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7F20A" w14:textId="77777777" w:rsidR="00B0547F" w:rsidRDefault="00B0547F" w:rsidP="00F36959">
      <w:pPr>
        <w:spacing w:afterLines="0"/>
        <w:jc w:val="both"/>
        <w:rPr>
          <w:rStyle w:val="Hervorhebung"/>
          <w:rFonts w:cs="Lucida Sans Unicode"/>
          <w:sz w:val="20"/>
        </w:rPr>
      </w:pPr>
    </w:p>
    <w:p w14:paraId="0CCFB207" w14:textId="383EE36F" w:rsidR="004D3200" w:rsidRPr="00F57CF4" w:rsidRDefault="00A22537" w:rsidP="00F36959">
      <w:pPr>
        <w:spacing w:afterLines="0"/>
        <w:jc w:val="both"/>
        <w:rPr>
          <w:rFonts w:cs="Lucida Sans Unicode"/>
          <w:sz w:val="20"/>
        </w:rPr>
      </w:pPr>
      <w:r w:rsidRPr="00F57CF4">
        <w:rPr>
          <w:rStyle w:val="Hervorhebung"/>
          <w:rFonts w:cs="Lucida Sans Unicode"/>
          <w:sz w:val="20"/>
        </w:rPr>
        <w:t>between</w:t>
      </w:r>
    </w:p>
    <w:p w14:paraId="7928C2E7" w14:textId="31AA5CA6" w:rsidR="005C0C06" w:rsidRPr="003C4CF4" w:rsidRDefault="00F36959" w:rsidP="009009DA">
      <w:pPr>
        <w:spacing w:afterLines="0"/>
        <w:jc w:val="both"/>
        <w:rPr>
          <w:rFonts w:cs="Lucida Sans Unicode"/>
          <w:sz w:val="20"/>
        </w:rPr>
      </w:pPr>
      <w:r w:rsidRPr="005C0C06">
        <w:rPr>
          <w:rFonts w:cs="Lucida Sans Unicode"/>
          <w:b/>
          <w:sz w:val="20"/>
        </w:rPr>
        <w:br/>
      </w:r>
      <w:r w:rsidR="005C0C06">
        <w:rPr>
          <w:rFonts w:cs="Lucida Sans Unicode"/>
          <w:b/>
          <w:sz w:val="20"/>
        </w:rPr>
        <w:t>Actuarial Association of Europe (AAE)</w:t>
      </w:r>
      <w:r w:rsidR="00E56265">
        <w:rPr>
          <w:rFonts w:cs="Lucida Sans Unicode"/>
          <w:b/>
          <w:sz w:val="20"/>
        </w:rPr>
        <w:tab/>
      </w:r>
      <w:r w:rsidR="00E56265">
        <w:rPr>
          <w:rFonts w:cs="Lucida Sans Unicode"/>
          <w:sz w:val="20"/>
        </w:rPr>
        <w:br/>
      </w:r>
      <w:proofErr w:type="spellStart"/>
      <w:r w:rsidR="009009DA" w:rsidRPr="009009DA">
        <w:rPr>
          <w:rFonts w:cs="Lucida Sans Unicode"/>
          <w:sz w:val="20"/>
        </w:rPr>
        <w:t>Silversquare</w:t>
      </w:r>
      <w:proofErr w:type="spellEnd"/>
      <w:r w:rsidR="009009DA" w:rsidRPr="009009DA">
        <w:rPr>
          <w:rFonts w:cs="Lucida Sans Unicode"/>
          <w:sz w:val="20"/>
        </w:rPr>
        <w:t xml:space="preserve"> North</w:t>
      </w:r>
      <w:r w:rsidR="009009DA">
        <w:rPr>
          <w:rFonts w:cs="Lucida Sans Unicode"/>
          <w:sz w:val="20"/>
        </w:rPr>
        <w:tab/>
      </w:r>
      <w:r w:rsidR="009009DA">
        <w:rPr>
          <w:rFonts w:cs="Lucida Sans Unicode"/>
          <w:sz w:val="20"/>
        </w:rPr>
        <w:br/>
      </w:r>
      <w:r w:rsidR="009009DA" w:rsidRPr="009009DA">
        <w:rPr>
          <w:rFonts w:cs="Lucida Sans Unicode"/>
          <w:sz w:val="20"/>
        </w:rPr>
        <w:t>Boulevard Roi Albert II 4</w:t>
      </w:r>
      <w:r w:rsidR="009009DA">
        <w:rPr>
          <w:rFonts w:cs="Lucida Sans Unicode"/>
          <w:sz w:val="20"/>
        </w:rPr>
        <w:tab/>
      </w:r>
      <w:r w:rsidR="009009DA">
        <w:rPr>
          <w:rFonts w:cs="Lucida Sans Unicode"/>
          <w:sz w:val="20"/>
        </w:rPr>
        <w:br/>
      </w:r>
      <w:r w:rsidR="009009DA" w:rsidRPr="009009DA">
        <w:rPr>
          <w:rFonts w:cs="Lucida Sans Unicode"/>
          <w:sz w:val="20"/>
        </w:rPr>
        <w:t xml:space="preserve">B-1000 Brussels </w:t>
      </w:r>
      <w:r w:rsidR="004539B6">
        <w:rPr>
          <w:rFonts w:cs="Lucida Sans Unicode"/>
          <w:sz w:val="20"/>
        </w:rPr>
        <w:tab/>
      </w:r>
      <w:r w:rsidR="004539B6">
        <w:rPr>
          <w:rFonts w:cs="Lucida Sans Unicode"/>
          <w:sz w:val="20"/>
        </w:rPr>
        <w:br/>
      </w:r>
      <w:r w:rsidR="009009DA" w:rsidRPr="009009DA">
        <w:rPr>
          <w:rFonts w:cs="Lucida Sans Unicode"/>
          <w:sz w:val="20"/>
        </w:rPr>
        <w:t>Belgium</w:t>
      </w:r>
    </w:p>
    <w:p w14:paraId="35CC44AB" w14:textId="06ACD7B4" w:rsidR="004D3200" w:rsidRPr="00F36959" w:rsidRDefault="00F36959" w:rsidP="00F36959">
      <w:pPr>
        <w:spacing w:afterLines="0"/>
        <w:jc w:val="both"/>
        <w:rPr>
          <w:rFonts w:cs="Lucida Sans Unicode"/>
          <w:i/>
          <w:sz w:val="20"/>
          <w:lang w:val="en-GB"/>
        </w:rPr>
      </w:pPr>
      <w:r w:rsidRPr="00F57CF4">
        <w:rPr>
          <w:rFonts w:cs="Lucida Sans Unicode"/>
          <w:i/>
          <w:sz w:val="20"/>
        </w:rPr>
        <w:br/>
      </w:r>
      <w:r w:rsidR="00A22537" w:rsidRPr="00F36959">
        <w:rPr>
          <w:rFonts w:cs="Lucida Sans Unicode"/>
          <w:i/>
          <w:sz w:val="20"/>
          <w:lang w:val="en-GB"/>
        </w:rPr>
        <w:t>a</w:t>
      </w:r>
      <w:r w:rsidR="004D3200" w:rsidRPr="00F36959">
        <w:rPr>
          <w:rFonts w:cs="Lucida Sans Unicode"/>
          <w:i/>
          <w:sz w:val="20"/>
          <w:lang w:val="en-GB"/>
        </w:rPr>
        <w:t>nd</w:t>
      </w:r>
    </w:p>
    <w:p w14:paraId="5D42DAD4" w14:textId="54BA4DF1" w:rsidR="00711644" w:rsidRPr="00F36959" w:rsidRDefault="00F36959" w:rsidP="00F36959">
      <w:pPr>
        <w:spacing w:afterLines="0"/>
        <w:jc w:val="both"/>
        <w:rPr>
          <w:rFonts w:cs="Lucida Sans Unicode"/>
          <w:sz w:val="20"/>
          <w:lang w:val="en-GB"/>
        </w:rPr>
      </w:pPr>
      <w:r>
        <w:rPr>
          <w:rFonts w:cs="Lucida Sans Unicode"/>
          <w:b/>
          <w:sz w:val="20"/>
          <w:lang w:val="en-GB"/>
        </w:rPr>
        <w:br/>
      </w:r>
      <w:r w:rsidR="001F5837" w:rsidRPr="00F36959">
        <w:rPr>
          <w:rFonts w:cs="Lucida Sans Unicode"/>
          <w:b/>
          <w:sz w:val="20"/>
          <w:lang w:val="en-GB"/>
        </w:rPr>
        <w:t xml:space="preserve">Actuarial Media </w:t>
      </w:r>
      <w:proofErr w:type="spellStart"/>
      <w:r w:rsidR="001F5837" w:rsidRPr="00F36959">
        <w:rPr>
          <w:rFonts w:cs="Lucida Sans Unicode"/>
          <w:b/>
          <w:sz w:val="20"/>
          <w:lang w:val="en-GB"/>
        </w:rPr>
        <w:t>Center</w:t>
      </w:r>
      <w:proofErr w:type="spellEnd"/>
      <w:r w:rsidR="00FD1101" w:rsidRPr="00F36959">
        <w:rPr>
          <w:rFonts w:cs="Lucida Sans Unicode"/>
          <w:b/>
          <w:sz w:val="20"/>
          <w:lang w:val="en-GB"/>
        </w:rPr>
        <w:t xml:space="preserve"> </w:t>
      </w:r>
      <w:r w:rsidR="00DD5E8B" w:rsidRPr="00F36959">
        <w:rPr>
          <w:rFonts w:cs="Lucida Sans Unicode"/>
          <w:b/>
          <w:sz w:val="20"/>
          <w:lang w:val="en-GB"/>
        </w:rPr>
        <w:t>Gm</w:t>
      </w:r>
      <w:r w:rsidR="00FD1101" w:rsidRPr="00F36959">
        <w:rPr>
          <w:rFonts w:cs="Lucida Sans Unicode"/>
          <w:b/>
          <w:sz w:val="20"/>
          <w:lang w:val="en-GB"/>
        </w:rPr>
        <w:t>bH</w:t>
      </w:r>
      <w:r w:rsidR="002E5C75" w:rsidRPr="00F36959">
        <w:rPr>
          <w:rFonts w:cs="Lucida Sans Unicode"/>
          <w:b/>
          <w:sz w:val="20"/>
          <w:lang w:val="en-GB"/>
        </w:rPr>
        <w:t xml:space="preserve"> (AMC)</w:t>
      </w:r>
      <w:r w:rsidR="002E5C75" w:rsidRPr="00F36959">
        <w:rPr>
          <w:rFonts w:cs="Lucida Sans Unicode"/>
          <w:b/>
          <w:sz w:val="20"/>
          <w:lang w:val="en-GB"/>
        </w:rPr>
        <w:tab/>
      </w:r>
      <w:r w:rsidR="002E5C75" w:rsidRPr="00F36959">
        <w:rPr>
          <w:rFonts w:cs="Lucida Sans Unicode"/>
          <w:b/>
          <w:sz w:val="20"/>
          <w:lang w:val="en-GB"/>
        </w:rPr>
        <w:br/>
      </w:r>
      <w:proofErr w:type="spellStart"/>
      <w:r w:rsidR="004D3200" w:rsidRPr="00F36959">
        <w:rPr>
          <w:rFonts w:cs="Lucida Sans Unicode"/>
          <w:sz w:val="20"/>
          <w:lang w:val="en-GB"/>
        </w:rPr>
        <w:t>Hohenstaufenring</w:t>
      </w:r>
      <w:proofErr w:type="spellEnd"/>
      <w:r w:rsidR="004D3200" w:rsidRPr="00F36959">
        <w:rPr>
          <w:rFonts w:cs="Lucida Sans Unicode"/>
          <w:sz w:val="20"/>
          <w:lang w:val="en-GB"/>
        </w:rPr>
        <w:t xml:space="preserve"> 47-51</w:t>
      </w:r>
      <w:r w:rsidR="002E5C75" w:rsidRPr="00F36959">
        <w:rPr>
          <w:rFonts w:cs="Lucida Sans Unicode"/>
          <w:sz w:val="20"/>
          <w:lang w:val="en-GB"/>
        </w:rPr>
        <w:tab/>
      </w:r>
      <w:r w:rsidR="002E5C75" w:rsidRPr="00F36959">
        <w:rPr>
          <w:rFonts w:cs="Lucida Sans Unicode"/>
          <w:sz w:val="20"/>
          <w:lang w:val="en-GB"/>
        </w:rPr>
        <w:br/>
        <w:t>D-50674 Cologne</w:t>
      </w:r>
      <w:r w:rsidR="002E5C75" w:rsidRPr="00F36959">
        <w:rPr>
          <w:rFonts w:cs="Lucida Sans Unicode"/>
          <w:sz w:val="20"/>
          <w:lang w:val="en-GB"/>
        </w:rPr>
        <w:tab/>
      </w:r>
      <w:r w:rsidR="002E5C75" w:rsidRPr="00F36959">
        <w:rPr>
          <w:rFonts w:cs="Lucida Sans Unicode"/>
          <w:sz w:val="20"/>
          <w:lang w:val="en-GB"/>
        </w:rPr>
        <w:br/>
      </w:r>
      <w:r w:rsidR="00711644" w:rsidRPr="00F36959">
        <w:rPr>
          <w:rFonts w:cs="Lucida Sans Unicode"/>
          <w:sz w:val="20"/>
          <w:lang w:val="en-GB"/>
        </w:rPr>
        <w:t>Germany</w:t>
      </w:r>
    </w:p>
    <w:p w14:paraId="02746D1E" w14:textId="54FC1E66" w:rsidR="004D3200" w:rsidRPr="00F36959" w:rsidRDefault="000E32FF" w:rsidP="00F36959">
      <w:pPr>
        <w:tabs>
          <w:tab w:val="left" w:pos="8280"/>
        </w:tabs>
        <w:spacing w:afterLines="0"/>
        <w:jc w:val="both"/>
        <w:outlineLvl w:val="0"/>
        <w:rPr>
          <w:rFonts w:eastAsia="Arial Unicode MS" w:cs="Lucida Sans Unicode"/>
          <w:b/>
          <w:sz w:val="20"/>
          <w:lang w:val="en-GB"/>
        </w:rPr>
      </w:pPr>
      <w:r w:rsidRPr="00F36959">
        <w:rPr>
          <w:rFonts w:eastAsia="Arial Unicode MS" w:cs="Lucida Sans Unicode"/>
          <w:b/>
          <w:sz w:val="20"/>
          <w:lang w:val="en-GB"/>
        </w:rPr>
        <w:tab/>
      </w:r>
      <w:r w:rsidR="00A15C88" w:rsidRPr="00F36959">
        <w:rPr>
          <w:rFonts w:eastAsia="Arial Unicode MS" w:cs="Lucida Sans Unicode"/>
          <w:b/>
          <w:sz w:val="20"/>
          <w:lang w:val="en-GB"/>
        </w:rPr>
        <w:br/>
      </w:r>
      <w:r w:rsidR="002E5C75" w:rsidRPr="00F36959">
        <w:rPr>
          <w:rFonts w:eastAsia="Arial Unicode MS" w:cs="Lucida Sans Unicode"/>
          <w:b/>
          <w:sz w:val="24"/>
          <w:lang w:val="en-GB"/>
        </w:rPr>
        <w:t>P</w:t>
      </w:r>
      <w:r w:rsidR="004D3200" w:rsidRPr="00F36959">
        <w:rPr>
          <w:rFonts w:eastAsia="Arial Unicode MS" w:cs="Lucida Sans Unicode"/>
          <w:b/>
          <w:sz w:val="24"/>
          <w:lang w:val="en-GB"/>
        </w:rPr>
        <w:t>R</w:t>
      </w:r>
      <w:r w:rsidR="00A22537" w:rsidRPr="00F36959">
        <w:rPr>
          <w:rFonts w:eastAsia="Arial Unicode MS" w:cs="Lucida Sans Unicode"/>
          <w:b/>
          <w:sz w:val="24"/>
          <w:lang w:val="en-GB"/>
        </w:rPr>
        <w:t>EAMBLE</w:t>
      </w:r>
    </w:p>
    <w:p w14:paraId="29363063" w14:textId="3A93025A" w:rsidR="00146743" w:rsidRPr="00146743" w:rsidRDefault="00146743" w:rsidP="00146743">
      <w:pPr>
        <w:spacing w:afterLines="0"/>
        <w:jc w:val="both"/>
        <w:rPr>
          <w:rFonts w:cs="Lucida Sans Unicode"/>
          <w:sz w:val="20"/>
          <w:lang w:val="en-GB"/>
        </w:rPr>
      </w:pPr>
      <w:r w:rsidRPr="00146743">
        <w:rPr>
          <w:rFonts w:cs="Lucida Sans Unicode"/>
          <w:sz w:val="20"/>
          <w:lang w:val="en-GB"/>
        </w:rPr>
        <w:t xml:space="preserve">As an additional element of the 31st International Congress of Actuaries </w:t>
      </w:r>
      <w:r w:rsidR="004539B6">
        <w:rPr>
          <w:rFonts w:cs="Lucida Sans Unicode"/>
          <w:sz w:val="20"/>
          <w:lang w:val="en-GB"/>
        </w:rPr>
        <w:t xml:space="preserve">(ICA) </w:t>
      </w:r>
      <w:r w:rsidRPr="00146743">
        <w:rPr>
          <w:rFonts w:cs="Lucida Sans Unicode"/>
          <w:sz w:val="20"/>
          <w:lang w:val="en-GB"/>
        </w:rPr>
        <w:t xml:space="preserve">2018 in Berlin, an accompanying first Virtual International Congress of Actuaries (VICA) 2018 was held from 9 May to 31 December 2018. Primary objective of the VICA 2018 was to make the numerous presentations of the </w:t>
      </w:r>
      <w:r w:rsidR="004539B6">
        <w:rPr>
          <w:rFonts w:cs="Lucida Sans Unicode"/>
          <w:sz w:val="20"/>
          <w:lang w:val="en-GB"/>
        </w:rPr>
        <w:t>ICA</w:t>
      </w:r>
      <w:r w:rsidRPr="00146743">
        <w:rPr>
          <w:rFonts w:cs="Lucida Sans Unicode"/>
          <w:sz w:val="20"/>
          <w:lang w:val="en-GB"/>
        </w:rPr>
        <w:t xml:space="preserve"> 2018 available to non-participants and to sustainably record these for further usage. </w:t>
      </w:r>
    </w:p>
    <w:p w14:paraId="1EEB12C5" w14:textId="64FA5D57" w:rsidR="00146743" w:rsidRPr="00146743" w:rsidRDefault="00146743" w:rsidP="00146743">
      <w:pPr>
        <w:spacing w:afterLines="0"/>
        <w:jc w:val="both"/>
        <w:rPr>
          <w:rFonts w:cs="Lucida Sans Unicode"/>
          <w:sz w:val="20"/>
          <w:lang w:val="en-GB"/>
        </w:rPr>
      </w:pPr>
      <w:r w:rsidRPr="00146743">
        <w:rPr>
          <w:rFonts w:cs="Lucida Sans Unicode"/>
          <w:sz w:val="20"/>
          <w:lang w:val="en-GB"/>
        </w:rPr>
        <w:t xml:space="preserve">Due to the large interest in this unique project, in 2019 the AMC has established a permanent offer for actuaries worldwide. Since then, the platform </w:t>
      </w:r>
      <w:hyperlink r:id="rId11" w:history="1">
        <w:r w:rsidR="004539B6" w:rsidRPr="00E014BC">
          <w:rPr>
            <w:rStyle w:val="Hyperlink"/>
            <w:rFonts w:cs="Lucida Sans Unicode"/>
            <w:sz w:val="20"/>
            <w:lang w:val="en-GB"/>
          </w:rPr>
          <w:t>www.actuview.com</w:t>
        </w:r>
      </w:hyperlink>
      <w:r w:rsidR="004539B6">
        <w:rPr>
          <w:rFonts w:cs="Lucida Sans Unicode"/>
          <w:sz w:val="20"/>
          <w:lang w:val="en-GB"/>
        </w:rPr>
        <w:t xml:space="preserve"> </w:t>
      </w:r>
      <w:r w:rsidRPr="00146743">
        <w:rPr>
          <w:rFonts w:cs="Lucida Sans Unicode"/>
          <w:sz w:val="20"/>
          <w:lang w:val="en-GB"/>
        </w:rPr>
        <w:t xml:space="preserve">(hereinafter platform or actuview) has presented a large number of international events, such as the IAA Section Colloquiums since Cape Town 2019, </w:t>
      </w:r>
      <w:r w:rsidR="0089630D" w:rsidRPr="00146743">
        <w:rPr>
          <w:rFonts w:cs="Lucida Sans Unicode"/>
          <w:sz w:val="20"/>
          <w:lang w:val="en-GB"/>
        </w:rPr>
        <w:t xml:space="preserve">the ICA 2023 in Sydney </w:t>
      </w:r>
      <w:r w:rsidR="0089630D">
        <w:rPr>
          <w:rFonts w:cs="Lucida Sans Unicode"/>
          <w:sz w:val="20"/>
          <w:lang w:val="en-GB"/>
        </w:rPr>
        <w:t xml:space="preserve">and </w:t>
      </w:r>
      <w:r w:rsidRPr="00146743">
        <w:rPr>
          <w:rFonts w:cs="Lucida Sans Unicode"/>
          <w:sz w:val="20"/>
          <w:lang w:val="en-GB"/>
        </w:rPr>
        <w:t>the European Congress of Actuaries 2019</w:t>
      </w:r>
      <w:r w:rsidR="005F0386">
        <w:rPr>
          <w:rFonts w:cs="Lucida Sans Unicode"/>
          <w:sz w:val="20"/>
          <w:lang w:val="en-GB"/>
        </w:rPr>
        <w:t>, 2022</w:t>
      </w:r>
      <w:r w:rsidRPr="00146743">
        <w:rPr>
          <w:rFonts w:cs="Lucida Sans Unicode"/>
          <w:sz w:val="20"/>
          <w:lang w:val="en-GB"/>
        </w:rPr>
        <w:t xml:space="preserve"> and 202</w:t>
      </w:r>
      <w:r w:rsidR="005F0386">
        <w:rPr>
          <w:rFonts w:cs="Lucida Sans Unicode"/>
          <w:sz w:val="20"/>
          <w:lang w:val="en-GB"/>
        </w:rPr>
        <w:t>4</w:t>
      </w:r>
      <w:r w:rsidRPr="00146743">
        <w:rPr>
          <w:rFonts w:cs="Lucida Sans Unicode"/>
          <w:sz w:val="20"/>
          <w:lang w:val="en-GB"/>
        </w:rPr>
        <w:t xml:space="preserve"> as well as many national conventions e.g. from the Caribbean, </w:t>
      </w:r>
      <w:r w:rsidR="00DB7429">
        <w:rPr>
          <w:rFonts w:cs="Lucida Sans Unicode"/>
          <w:sz w:val="20"/>
          <w:lang w:val="en-GB"/>
        </w:rPr>
        <w:t xml:space="preserve">Estonia, </w:t>
      </w:r>
      <w:r w:rsidRPr="00146743">
        <w:rPr>
          <w:rFonts w:cs="Lucida Sans Unicode"/>
          <w:sz w:val="20"/>
          <w:lang w:val="en-GB"/>
        </w:rPr>
        <w:t xml:space="preserve">France, Germany or South Africa, and constantly publishes recorded content from interested partners such as international actuarial institutions, national associations, universities, companies and others. </w:t>
      </w:r>
    </w:p>
    <w:p w14:paraId="14E2E98D" w14:textId="333057A8" w:rsidR="008006FD" w:rsidRDefault="00980C37" w:rsidP="00146743">
      <w:pPr>
        <w:spacing w:afterLines="0"/>
        <w:jc w:val="both"/>
        <w:rPr>
          <w:rFonts w:cs="Lucida Sans Unicode"/>
          <w:sz w:val="20"/>
          <w:lang w:val="en-GB"/>
        </w:rPr>
      </w:pPr>
      <w:r>
        <w:rPr>
          <w:rFonts w:cs="Lucida Sans Unicode"/>
          <w:sz w:val="20"/>
          <w:lang w:val="en-GB"/>
        </w:rPr>
        <w:t>Thus, b</w:t>
      </w:r>
      <w:r w:rsidR="00146743" w:rsidRPr="00146743">
        <w:rPr>
          <w:rFonts w:cs="Lucida Sans Unicode"/>
          <w:sz w:val="20"/>
          <w:lang w:val="en-GB"/>
        </w:rPr>
        <w:t>y participating in this platform initiative, institutions make a large amount of constantly updated actuarial media content available to their members, present themselves as active players in the international actuarial community and have the possibility to showcase their own expertise beyond their scope of national activities. AMC thus offers actuarial associations to join the actuview platform as an Institutional Partner on an annual basis so that the associations and its members can benefit from the above-described services.</w:t>
      </w:r>
      <w:r w:rsidR="00146743" w:rsidRPr="00146743">
        <w:rPr>
          <w:rFonts w:cs="Lucida Sans Unicode"/>
          <w:sz w:val="20"/>
          <w:lang w:val="en-GB"/>
        </w:rPr>
        <w:tab/>
      </w:r>
    </w:p>
    <w:p w14:paraId="48D9F9BF" w14:textId="6999B254" w:rsidR="00D974A3" w:rsidRDefault="008006FD" w:rsidP="00146743">
      <w:pPr>
        <w:spacing w:afterLines="0"/>
        <w:jc w:val="both"/>
        <w:rPr>
          <w:rFonts w:cs="Lucida Sans Unicode"/>
          <w:sz w:val="20"/>
          <w:lang w:val="en-GB"/>
        </w:rPr>
      </w:pPr>
      <w:r>
        <w:rPr>
          <w:rFonts w:cs="Lucida Sans Unicode"/>
          <w:sz w:val="20"/>
          <w:lang w:val="en-GB"/>
        </w:rPr>
        <w:t xml:space="preserve">Since </w:t>
      </w:r>
      <w:r w:rsidR="00D974A3">
        <w:rPr>
          <w:rFonts w:cs="Lucida Sans Unicode"/>
          <w:sz w:val="20"/>
          <w:lang w:val="en-GB"/>
        </w:rPr>
        <w:t>20</w:t>
      </w:r>
      <w:r w:rsidR="006200B1">
        <w:rPr>
          <w:rFonts w:cs="Lucida Sans Unicode"/>
          <w:sz w:val="20"/>
          <w:lang w:val="en-GB"/>
        </w:rPr>
        <w:t>19</w:t>
      </w:r>
      <w:r>
        <w:rPr>
          <w:rFonts w:cs="Lucida Sans Unicode"/>
          <w:sz w:val="20"/>
          <w:lang w:val="en-GB"/>
        </w:rPr>
        <w:t>,</w:t>
      </w:r>
      <w:r w:rsidR="00D974A3">
        <w:rPr>
          <w:rFonts w:cs="Lucida Sans Unicode"/>
          <w:sz w:val="20"/>
          <w:lang w:val="en-GB"/>
        </w:rPr>
        <w:t xml:space="preserve"> the Actuarial Association of Europe </w:t>
      </w:r>
      <w:r w:rsidR="006200B1">
        <w:rPr>
          <w:rFonts w:cs="Lucida Sans Unicode"/>
          <w:sz w:val="20"/>
          <w:lang w:val="en-GB"/>
        </w:rPr>
        <w:t xml:space="preserve">is </w:t>
      </w:r>
      <w:r w:rsidR="00D974A3">
        <w:rPr>
          <w:rFonts w:cs="Lucida Sans Unicode"/>
          <w:sz w:val="20"/>
          <w:lang w:val="en-GB"/>
        </w:rPr>
        <w:t xml:space="preserve">the central European partner </w:t>
      </w:r>
      <w:r w:rsidR="00E56265">
        <w:rPr>
          <w:rFonts w:cs="Lucida Sans Unicode"/>
          <w:sz w:val="20"/>
          <w:lang w:val="en-GB"/>
        </w:rPr>
        <w:t>of actuview</w:t>
      </w:r>
      <w:r w:rsidR="006200B1">
        <w:rPr>
          <w:rFonts w:cs="Lucida Sans Unicode"/>
          <w:sz w:val="20"/>
          <w:lang w:val="en-GB"/>
        </w:rPr>
        <w:t>. T</w:t>
      </w:r>
      <w:r w:rsidR="00D974A3">
        <w:rPr>
          <w:rFonts w:cs="Lucida Sans Unicode"/>
          <w:sz w:val="20"/>
          <w:lang w:val="en-GB"/>
        </w:rPr>
        <w:t xml:space="preserve">his </w:t>
      </w:r>
      <w:r w:rsidR="006200B1">
        <w:rPr>
          <w:rFonts w:cs="Lucida Sans Unicode"/>
          <w:sz w:val="20"/>
          <w:lang w:val="en-GB"/>
        </w:rPr>
        <w:t xml:space="preserve">partnership </w:t>
      </w:r>
      <w:r w:rsidR="00D974A3">
        <w:rPr>
          <w:rFonts w:cs="Lucida Sans Unicode"/>
          <w:sz w:val="20"/>
          <w:lang w:val="en-GB"/>
        </w:rPr>
        <w:t xml:space="preserve">allows all AAE Member Associations and Observers (hereinafter: AAE Member Associations; for the specific associations see the corresponding list in the ANNEX) to be </w:t>
      </w:r>
      <w:r w:rsidR="00D974A3">
        <w:rPr>
          <w:rFonts w:cs="Lucida Sans Unicode"/>
          <w:sz w:val="20"/>
          <w:lang w:val="en-GB"/>
        </w:rPr>
        <w:lastRenderedPageBreak/>
        <w:t>Institutional Partners of actuview</w:t>
      </w:r>
      <w:r w:rsidR="00E56265">
        <w:rPr>
          <w:rFonts w:cs="Lucida Sans Unicode"/>
          <w:sz w:val="20"/>
          <w:lang w:val="en-GB"/>
        </w:rPr>
        <w:t xml:space="preserve"> at no further cost</w:t>
      </w:r>
      <w:r w:rsidR="00D974A3">
        <w:rPr>
          <w:rFonts w:cs="Lucida Sans Unicode"/>
          <w:sz w:val="20"/>
          <w:lang w:val="en-GB"/>
        </w:rPr>
        <w:t xml:space="preserve">. </w:t>
      </w:r>
      <w:r w:rsidR="00E56265" w:rsidRPr="00E56265">
        <w:rPr>
          <w:rFonts w:cs="Lucida Sans Unicode"/>
          <w:sz w:val="20"/>
          <w:lang w:val="en-GB"/>
        </w:rPr>
        <w:t>In addition, AAE and actuview have deepen</w:t>
      </w:r>
      <w:r w:rsidR="00CD5223">
        <w:rPr>
          <w:rFonts w:cs="Lucida Sans Unicode"/>
          <w:sz w:val="20"/>
          <w:lang w:val="en-GB"/>
        </w:rPr>
        <w:t>ed</w:t>
      </w:r>
      <w:r w:rsidR="00E56265" w:rsidRPr="00E56265">
        <w:rPr>
          <w:rFonts w:cs="Lucida Sans Unicode"/>
          <w:sz w:val="20"/>
          <w:lang w:val="en-GB"/>
        </w:rPr>
        <w:t xml:space="preserve"> their relationship and cooperate on other events (</w:t>
      </w:r>
      <w:r w:rsidR="00E56265">
        <w:rPr>
          <w:rFonts w:cs="Lucida Sans Unicode"/>
          <w:sz w:val="20"/>
          <w:lang w:val="en-GB"/>
        </w:rPr>
        <w:t xml:space="preserve">such as </w:t>
      </w:r>
      <w:r w:rsidR="00E56265" w:rsidRPr="00E56265">
        <w:rPr>
          <w:rFonts w:cs="Lucida Sans Unicode"/>
          <w:sz w:val="20"/>
          <w:lang w:val="en-GB"/>
        </w:rPr>
        <w:t>the "AAE Round Table"</w:t>
      </w:r>
      <w:r w:rsidR="00F45162">
        <w:rPr>
          <w:rFonts w:cs="Lucida Sans Unicode"/>
          <w:sz w:val="20"/>
          <w:lang w:val="en-GB"/>
        </w:rPr>
        <w:t>, “AAE Social Security Forum”</w:t>
      </w:r>
      <w:r w:rsidR="00E56265" w:rsidRPr="00E56265">
        <w:rPr>
          <w:rFonts w:cs="Lucida Sans Unicode"/>
          <w:sz w:val="20"/>
          <w:lang w:val="en-GB"/>
        </w:rPr>
        <w:t xml:space="preserve"> and the "European Actuarial Days") as well as</w:t>
      </w:r>
      <w:r w:rsidR="00CD5223">
        <w:rPr>
          <w:rFonts w:cs="Lucida Sans Unicode"/>
          <w:sz w:val="20"/>
          <w:lang w:val="en-GB"/>
        </w:rPr>
        <w:t xml:space="preserve"> the general </w:t>
      </w:r>
      <w:r w:rsidR="00E56265" w:rsidRPr="00E56265">
        <w:rPr>
          <w:rFonts w:cs="Lucida Sans Unicode"/>
          <w:sz w:val="20"/>
          <w:lang w:val="en-GB"/>
        </w:rPr>
        <w:t xml:space="preserve">activities to strengthen AAE's communications work.     </w:t>
      </w:r>
    </w:p>
    <w:p w14:paraId="38FF6A5E" w14:textId="3903C8DF" w:rsidR="00ED4239" w:rsidRDefault="00E56265" w:rsidP="00ED4239">
      <w:pPr>
        <w:spacing w:afterLines="0"/>
        <w:jc w:val="both"/>
        <w:rPr>
          <w:rFonts w:cs="Lucida Sans Unicode"/>
          <w:sz w:val="20"/>
          <w:lang w:val="en-GB"/>
        </w:rPr>
      </w:pPr>
      <w:r w:rsidRPr="00E56265">
        <w:rPr>
          <w:rFonts w:cs="Lucida Sans Unicode"/>
          <w:sz w:val="20"/>
          <w:lang w:val="en-GB"/>
        </w:rPr>
        <w:t>Due to this successful development</w:t>
      </w:r>
      <w:r w:rsidR="00CD5223">
        <w:rPr>
          <w:rFonts w:cs="Lucida Sans Unicode"/>
          <w:sz w:val="20"/>
          <w:lang w:val="en-GB"/>
        </w:rPr>
        <w:t xml:space="preserve"> in the recent years</w:t>
      </w:r>
      <w:r w:rsidRPr="00E56265">
        <w:rPr>
          <w:rFonts w:cs="Lucida Sans Unicode"/>
          <w:sz w:val="20"/>
          <w:lang w:val="en-GB"/>
        </w:rPr>
        <w:t xml:space="preserve">, it has been decided to continue the partnership </w:t>
      </w:r>
      <w:r w:rsidR="006200B1">
        <w:rPr>
          <w:rFonts w:cs="Lucida Sans Unicode"/>
          <w:sz w:val="20"/>
          <w:lang w:val="en-GB"/>
        </w:rPr>
        <w:t xml:space="preserve">and </w:t>
      </w:r>
      <w:r w:rsidR="00CD5223">
        <w:rPr>
          <w:rFonts w:cs="Lucida Sans Unicode"/>
          <w:sz w:val="20"/>
          <w:lang w:val="en-GB"/>
        </w:rPr>
        <w:t xml:space="preserve">to </w:t>
      </w:r>
      <w:r w:rsidR="00A857BD">
        <w:rPr>
          <w:rFonts w:cs="Lucida Sans Unicode"/>
          <w:sz w:val="20"/>
          <w:lang w:val="en-GB"/>
        </w:rPr>
        <w:t xml:space="preserve">extend </w:t>
      </w:r>
      <w:r w:rsidR="00CD5223">
        <w:rPr>
          <w:rFonts w:cs="Lucida Sans Unicode"/>
          <w:sz w:val="20"/>
          <w:lang w:val="en-GB"/>
        </w:rPr>
        <w:t>AAE´s</w:t>
      </w:r>
      <w:r w:rsidR="009E49A8">
        <w:rPr>
          <w:rFonts w:cs="Lucida Sans Unicode"/>
          <w:sz w:val="20"/>
          <w:lang w:val="en-GB"/>
        </w:rPr>
        <w:t xml:space="preserve"> “Premium Community P</w:t>
      </w:r>
      <w:r w:rsidR="002229C0">
        <w:rPr>
          <w:rFonts w:cs="Lucida Sans Unicode"/>
          <w:sz w:val="20"/>
          <w:lang w:val="en-GB"/>
        </w:rPr>
        <w:t>artnership</w:t>
      </w:r>
      <w:r w:rsidR="009E49A8">
        <w:rPr>
          <w:rFonts w:cs="Lucida Sans Unicode"/>
          <w:sz w:val="20"/>
          <w:lang w:val="en-GB"/>
        </w:rPr>
        <w:t>”</w:t>
      </w:r>
      <w:r w:rsidR="002229C0">
        <w:rPr>
          <w:rFonts w:cs="Lucida Sans Unicode"/>
          <w:sz w:val="20"/>
          <w:lang w:val="en-GB"/>
        </w:rPr>
        <w:t xml:space="preserve"> </w:t>
      </w:r>
      <w:r w:rsidRPr="00633F32">
        <w:rPr>
          <w:rFonts w:cs="Lucida Sans Unicode"/>
          <w:sz w:val="20"/>
          <w:highlight w:val="yellow"/>
          <w:lang w:val="en-GB"/>
        </w:rPr>
        <w:t xml:space="preserve">with actuview </w:t>
      </w:r>
      <w:r w:rsidR="00ED4239" w:rsidRPr="00633F32">
        <w:rPr>
          <w:rFonts w:cs="Lucida Sans Unicode"/>
          <w:sz w:val="20"/>
          <w:highlight w:val="yellow"/>
          <w:lang w:val="en-GB"/>
        </w:rPr>
        <w:t>for a</w:t>
      </w:r>
      <w:r w:rsidR="00A857BD" w:rsidRPr="00633F32">
        <w:rPr>
          <w:rFonts w:cs="Lucida Sans Unicode"/>
          <w:sz w:val="20"/>
          <w:highlight w:val="yellow"/>
          <w:lang w:val="en-GB"/>
        </w:rPr>
        <w:t xml:space="preserve"> </w:t>
      </w:r>
      <w:r w:rsidR="00ED4239" w:rsidRPr="00633F32">
        <w:rPr>
          <w:rFonts w:cs="Lucida Sans Unicode"/>
          <w:sz w:val="20"/>
          <w:highlight w:val="yellow"/>
          <w:lang w:val="en-GB"/>
        </w:rPr>
        <w:t xml:space="preserve">period of </w:t>
      </w:r>
      <w:r w:rsidR="00633F32" w:rsidRPr="00633F32">
        <w:rPr>
          <w:rFonts w:cs="Lucida Sans Unicode"/>
          <w:sz w:val="20"/>
          <w:highlight w:val="yellow"/>
          <w:lang w:val="en-GB"/>
        </w:rPr>
        <w:t>two</w:t>
      </w:r>
      <w:r w:rsidR="00ED4239" w:rsidRPr="00633F32">
        <w:rPr>
          <w:rFonts w:cs="Lucida Sans Unicode"/>
          <w:sz w:val="20"/>
          <w:highlight w:val="yellow"/>
          <w:lang w:val="en-GB"/>
        </w:rPr>
        <w:t xml:space="preserve"> years</w:t>
      </w:r>
      <w:r w:rsidR="00A857BD" w:rsidRPr="00633F32">
        <w:rPr>
          <w:rFonts w:cs="Lucida Sans Unicode"/>
          <w:sz w:val="20"/>
          <w:highlight w:val="yellow"/>
          <w:lang w:val="en-GB"/>
        </w:rPr>
        <w:t xml:space="preserve"> until 31 December 202</w:t>
      </w:r>
      <w:r w:rsidR="00633F32" w:rsidRPr="00633F32">
        <w:rPr>
          <w:rFonts w:cs="Lucida Sans Unicode"/>
          <w:sz w:val="20"/>
          <w:highlight w:val="yellow"/>
          <w:lang w:val="en-GB"/>
        </w:rPr>
        <w:t>7</w:t>
      </w:r>
      <w:r w:rsidR="002229C0">
        <w:rPr>
          <w:rFonts w:cs="Lucida Sans Unicode"/>
          <w:sz w:val="20"/>
          <w:lang w:val="en-GB"/>
        </w:rPr>
        <w:t xml:space="preserve">. </w:t>
      </w:r>
      <w:r w:rsidR="002229C0">
        <w:rPr>
          <w:rFonts w:cs="Lucida Sans Unicode"/>
          <w:sz w:val="20"/>
          <w:lang w:val="en-GB"/>
        </w:rPr>
        <w:tab/>
      </w:r>
      <w:r w:rsidR="00ED4239">
        <w:rPr>
          <w:rFonts w:cs="Lucida Sans Unicode"/>
          <w:sz w:val="20"/>
          <w:lang w:val="en-GB"/>
        </w:rPr>
        <w:br/>
      </w:r>
    </w:p>
    <w:p w14:paraId="5BA7175A" w14:textId="39A064A7" w:rsidR="004D3200" w:rsidRPr="00F36959" w:rsidRDefault="004D3200" w:rsidP="00ED4239">
      <w:pPr>
        <w:spacing w:afterLines="0"/>
        <w:jc w:val="both"/>
        <w:rPr>
          <w:rFonts w:cs="Lucida Sans Unicode"/>
          <w:b/>
          <w:sz w:val="20"/>
          <w:lang w:val="en-GB"/>
        </w:rPr>
      </w:pPr>
      <w:r w:rsidRPr="00F36959">
        <w:rPr>
          <w:rFonts w:cs="Lucida Sans Unicode"/>
          <w:b/>
          <w:sz w:val="20"/>
          <w:lang w:val="en-GB"/>
        </w:rPr>
        <w:t>§ 1</w:t>
      </w:r>
      <w:r w:rsidR="00A15C88" w:rsidRPr="00F36959">
        <w:rPr>
          <w:rFonts w:cs="Lucida Sans Unicode"/>
          <w:b/>
          <w:sz w:val="20"/>
          <w:lang w:val="en-GB"/>
        </w:rPr>
        <w:t xml:space="preserve"> </w:t>
      </w:r>
      <w:r w:rsidR="008D4E7F" w:rsidRPr="00F36959">
        <w:rPr>
          <w:rFonts w:cs="Lucida Sans Unicode"/>
          <w:b/>
          <w:sz w:val="20"/>
          <w:lang w:val="en-GB"/>
        </w:rPr>
        <w:t xml:space="preserve">Services Provided by the </w:t>
      </w:r>
      <w:r w:rsidR="001F5837" w:rsidRPr="00F36959">
        <w:rPr>
          <w:rFonts w:cs="Lucida Sans Unicode"/>
          <w:b/>
          <w:sz w:val="20"/>
          <w:lang w:val="en-GB"/>
        </w:rPr>
        <w:t>AMC</w:t>
      </w:r>
    </w:p>
    <w:p w14:paraId="5B0F5EFF" w14:textId="375E0B61" w:rsidR="004D3200" w:rsidRPr="00F36959" w:rsidRDefault="001F5837" w:rsidP="00F36959">
      <w:pPr>
        <w:numPr>
          <w:ilvl w:val="0"/>
          <w:numId w:val="33"/>
        </w:numPr>
        <w:spacing w:afterLines="0"/>
        <w:jc w:val="both"/>
        <w:outlineLvl w:val="0"/>
        <w:rPr>
          <w:rFonts w:cs="Lucida Sans Unicode"/>
          <w:sz w:val="20"/>
          <w:lang w:val="en-GB"/>
        </w:rPr>
      </w:pPr>
      <w:r w:rsidRPr="00F36959">
        <w:rPr>
          <w:rFonts w:cs="Lucida Sans Unicode"/>
          <w:sz w:val="20"/>
          <w:lang w:val="en-GB"/>
        </w:rPr>
        <w:t>AMC</w:t>
      </w:r>
      <w:r w:rsidR="00AC206E" w:rsidRPr="00F36959">
        <w:rPr>
          <w:rFonts w:cs="Lucida Sans Unicode"/>
          <w:sz w:val="20"/>
          <w:lang w:val="en-GB"/>
        </w:rPr>
        <w:t xml:space="preserve"> </w:t>
      </w:r>
      <w:r w:rsidR="008D4E7F" w:rsidRPr="00F36959">
        <w:rPr>
          <w:rFonts w:cs="Lucida Sans Unicode"/>
          <w:sz w:val="20"/>
          <w:lang w:val="en-GB"/>
        </w:rPr>
        <w:t xml:space="preserve">agrees to provide the </w:t>
      </w:r>
      <w:r w:rsidR="00BD4B80">
        <w:rPr>
          <w:rFonts w:cs="Lucida Sans Unicode"/>
          <w:sz w:val="20"/>
          <w:lang w:val="en-GB"/>
        </w:rPr>
        <w:t xml:space="preserve">following </w:t>
      </w:r>
      <w:r w:rsidR="008D4E7F" w:rsidRPr="00F36959">
        <w:rPr>
          <w:rFonts w:cs="Lucida Sans Unicode"/>
          <w:sz w:val="20"/>
          <w:lang w:val="en-GB"/>
        </w:rPr>
        <w:t xml:space="preserve">services to </w:t>
      </w:r>
      <w:r w:rsidR="005C0C06">
        <w:rPr>
          <w:rFonts w:cs="Lucida Sans Unicode"/>
          <w:sz w:val="20"/>
          <w:lang w:val="en-GB"/>
        </w:rPr>
        <w:t>AAE</w:t>
      </w:r>
      <w:r w:rsidR="00ED4239">
        <w:rPr>
          <w:rFonts w:cs="Lucida Sans Unicode"/>
          <w:sz w:val="20"/>
          <w:lang w:val="en-GB"/>
        </w:rPr>
        <w:t xml:space="preserve"> and its </w:t>
      </w:r>
      <w:r w:rsidR="008C416E">
        <w:rPr>
          <w:rFonts w:cs="Lucida Sans Unicode"/>
          <w:sz w:val="20"/>
          <w:lang w:val="en-GB"/>
        </w:rPr>
        <w:t>M</w:t>
      </w:r>
      <w:r w:rsidR="00ED4239">
        <w:rPr>
          <w:rFonts w:cs="Lucida Sans Unicode"/>
          <w:sz w:val="20"/>
          <w:lang w:val="en-GB"/>
        </w:rPr>
        <w:t xml:space="preserve">ember </w:t>
      </w:r>
      <w:r w:rsidR="008C416E">
        <w:rPr>
          <w:rFonts w:cs="Lucida Sans Unicode"/>
          <w:sz w:val="20"/>
          <w:lang w:val="en-GB"/>
        </w:rPr>
        <w:t>Associations</w:t>
      </w:r>
      <w:r w:rsidR="004D3200" w:rsidRPr="00F36959">
        <w:rPr>
          <w:rFonts w:cs="Lucida Sans Unicode"/>
          <w:sz w:val="20"/>
          <w:lang w:val="en-GB"/>
        </w:rPr>
        <w:t>:</w:t>
      </w:r>
    </w:p>
    <w:p w14:paraId="77BC3F17" w14:textId="6AC714A9" w:rsidR="00EF79F5" w:rsidRPr="00F36959" w:rsidRDefault="00827156" w:rsidP="00F36959">
      <w:pPr>
        <w:numPr>
          <w:ilvl w:val="0"/>
          <w:numId w:val="23"/>
        </w:numPr>
        <w:spacing w:afterLines="0"/>
        <w:jc w:val="both"/>
        <w:rPr>
          <w:rFonts w:cs="Lucida Sans Unicode"/>
          <w:sz w:val="20"/>
          <w:lang w:val="en-GB"/>
        </w:rPr>
      </w:pPr>
      <w:r w:rsidRPr="00F36959">
        <w:rPr>
          <w:rFonts w:cs="Lucida Sans Unicode"/>
          <w:sz w:val="20"/>
          <w:lang w:val="en-GB"/>
        </w:rPr>
        <w:t>Making</w:t>
      </w:r>
      <w:r w:rsidR="00D254C4" w:rsidRPr="00F36959">
        <w:rPr>
          <w:rFonts w:cs="Lucida Sans Unicode"/>
          <w:sz w:val="20"/>
          <w:lang w:val="en-GB"/>
        </w:rPr>
        <w:t xml:space="preserve"> the actuview platform and its content </w:t>
      </w:r>
      <w:r w:rsidR="00D83557">
        <w:rPr>
          <w:rFonts w:cs="Lucida Sans Unicode"/>
          <w:sz w:val="20"/>
          <w:lang w:val="en-GB"/>
        </w:rPr>
        <w:t xml:space="preserve">accessible </w:t>
      </w:r>
      <w:r w:rsidR="00D254C4" w:rsidRPr="00F36959">
        <w:rPr>
          <w:rFonts w:cs="Lucida Sans Unicode"/>
          <w:sz w:val="20"/>
          <w:lang w:val="en-GB"/>
        </w:rPr>
        <w:t xml:space="preserve">to </w:t>
      </w:r>
      <w:r w:rsidR="005C0C06">
        <w:rPr>
          <w:rFonts w:cs="Lucida Sans Unicode"/>
          <w:sz w:val="20"/>
          <w:lang w:val="en-GB"/>
        </w:rPr>
        <w:t>AAE</w:t>
      </w:r>
      <w:r w:rsidR="00D254C4" w:rsidRPr="00F36959">
        <w:rPr>
          <w:rFonts w:cs="Lucida Sans Unicode"/>
          <w:sz w:val="20"/>
          <w:lang w:val="en-GB"/>
        </w:rPr>
        <w:t xml:space="preserve"> </w:t>
      </w:r>
      <w:r w:rsidR="008C416E">
        <w:rPr>
          <w:rFonts w:cs="Lucida Sans Unicode"/>
          <w:sz w:val="20"/>
          <w:lang w:val="en-GB"/>
        </w:rPr>
        <w:t>M</w:t>
      </w:r>
      <w:r w:rsidR="00D254C4" w:rsidRPr="00F36959">
        <w:rPr>
          <w:rFonts w:cs="Lucida Sans Unicode"/>
          <w:sz w:val="20"/>
          <w:lang w:val="en-GB"/>
        </w:rPr>
        <w:t>ember</w:t>
      </w:r>
      <w:r w:rsidR="002229C0">
        <w:rPr>
          <w:rFonts w:cs="Lucida Sans Unicode"/>
          <w:sz w:val="20"/>
          <w:lang w:val="en-GB"/>
        </w:rPr>
        <w:t xml:space="preserve"> and Observer</w:t>
      </w:r>
      <w:r w:rsidR="008C416E">
        <w:rPr>
          <w:rFonts w:cs="Lucida Sans Unicode"/>
          <w:sz w:val="20"/>
          <w:lang w:val="en-GB"/>
        </w:rPr>
        <w:t xml:space="preserve"> Associations and their individual members</w:t>
      </w:r>
      <w:r w:rsidR="00EF79F5" w:rsidRPr="00F36959">
        <w:rPr>
          <w:rFonts w:cs="Lucida Sans Unicode"/>
          <w:sz w:val="20"/>
          <w:lang w:val="en-GB"/>
        </w:rPr>
        <w:t xml:space="preserve"> (</w:t>
      </w:r>
      <w:r w:rsidR="00F57CF4">
        <w:rPr>
          <w:rFonts w:cs="Lucida Sans Unicode"/>
          <w:sz w:val="20"/>
          <w:lang w:val="en-GB"/>
        </w:rPr>
        <w:t xml:space="preserve">individual </w:t>
      </w:r>
      <w:r w:rsidR="00D254C4" w:rsidRPr="00F36959">
        <w:rPr>
          <w:rFonts w:cs="Lucida Sans Unicode"/>
          <w:sz w:val="20"/>
          <w:lang w:val="en-GB"/>
        </w:rPr>
        <w:t>members create a</w:t>
      </w:r>
      <w:r w:rsidR="00F57CF4">
        <w:rPr>
          <w:rFonts w:cs="Lucida Sans Unicode"/>
          <w:sz w:val="20"/>
          <w:lang w:val="en-GB"/>
        </w:rPr>
        <w:t xml:space="preserve"> personal user</w:t>
      </w:r>
      <w:r w:rsidR="00D254C4" w:rsidRPr="00F36959">
        <w:rPr>
          <w:rFonts w:cs="Lucida Sans Unicode"/>
          <w:sz w:val="20"/>
          <w:lang w:val="en-GB"/>
        </w:rPr>
        <w:t xml:space="preserve"> account on </w:t>
      </w:r>
      <w:hyperlink r:id="rId12" w:history="1">
        <w:r w:rsidR="00D254C4" w:rsidRPr="00F36959">
          <w:rPr>
            <w:rStyle w:val="Hyperlink"/>
            <w:rFonts w:cs="Lucida Sans Unicode"/>
            <w:sz w:val="20"/>
            <w:lang w:val="en-GB"/>
          </w:rPr>
          <w:t>https://actuview.com</w:t>
        </w:r>
      </w:hyperlink>
      <w:r w:rsidR="00D254C4" w:rsidRPr="00F36959">
        <w:rPr>
          <w:rFonts w:cs="Lucida Sans Unicode"/>
          <w:sz w:val="20"/>
          <w:lang w:val="en-GB"/>
        </w:rPr>
        <w:t xml:space="preserve">) </w:t>
      </w:r>
    </w:p>
    <w:p w14:paraId="5D7AF62A" w14:textId="1AAA0917" w:rsidR="00AF083D" w:rsidRDefault="00827156" w:rsidP="00F36959">
      <w:pPr>
        <w:numPr>
          <w:ilvl w:val="0"/>
          <w:numId w:val="23"/>
        </w:numPr>
        <w:spacing w:afterLines="0"/>
        <w:jc w:val="both"/>
        <w:rPr>
          <w:rFonts w:cs="Lucida Sans Unicode"/>
          <w:sz w:val="20"/>
          <w:lang w:val="en-GB"/>
        </w:rPr>
      </w:pPr>
      <w:r w:rsidRPr="00F36959">
        <w:rPr>
          <w:rFonts w:cs="Lucida Sans Unicode"/>
          <w:sz w:val="20"/>
          <w:lang w:val="en-GB"/>
        </w:rPr>
        <w:t xml:space="preserve">Providing information and advertising material on platform benefits, content updates, newest platform features etc. regularly to </w:t>
      </w:r>
      <w:r w:rsidR="005C0C06">
        <w:rPr>
          <w:rFonts w:cs="Lucida Sans Unicode"/>
          <w:sz w:val="20"/>
          <w:lang w:val="en-GB"/>
        </w:rPr>
        <w:t>AAE</w:t>
      </w:r>
      <w:r w:rsidRPr="00F36959">
        <w:rPr>
          <w:rFonts w:cs="Lucida Sans Unicode"/>
          <w:sz w:val="20"/>
          <w:lang w:val="en-GB"/>
        </w:rPr>
        <w:t xml:space="preserve"> </w:t>
      </w:r>
      <w:r w:rsidR="008C416E">
        <w:rPr>
          <w:rFonts w:cs="Lucida Sans Unicode"/>
          <w:sz w:val="20"/>
          <w:lang w:val="en-GB"/>
        </w:rPr>
        <w:t xml:space="preserve">and its Member Associations </w:t>
      </w:r>
      <w:r w:rsidR="00BD4B80">
        <w:rPr>
          <w:rFonts w:cs="Lucida Sans Unicode"/>
          <w:sz w:val="20"/>
          <w:lang w:val="en-GB"/>
        </w:rPr>
        <w:t xml:space="preserve">to </w:t>
      </w:r>
      <w:r w:rsidRPr="00F36959">
        <w:rPr>
          <w:rFonts w:cs="Lucida Sans Unicode"/>
          <w:sz w:val="20"/>
          <w:lang w:val="en-GB"/>
        </w:rPr>
        <w:t>mak</w:t>
      </w:r>
      <w:r w:rsidR="00BD4B80">
        <w:rPr>
          <w:rFonts w:cs="Lucida Sans Unicode"/>
          <w:sz w:val="20"/>
          <w:lang w:val="en-GB"/>
        </w:rPr>
        <w:t>e</w:t>
      </w:r>
      <w:r w:rsidRPr="00F36959">
        <w:rPr>
          <w:rFonts w:cs="Lucida Sans Unicode"/>
          <w:sz w:val="20"/>
          <w:lang w:val="en-GB"/>
        </w:rPr>
        <w:t xml:space="preserve"> </w:t>
      </w:r>
      <w:r w:rsidR="008C416E">
        <w:rPr>
          <w:rFonts w:cs="Lucida Sans Unicode"/>
          <w:sz w:val="20"/>
          <w:lang w:val="en-GB"/>
        </w:rPr>
        <w:t xml:space="preserve">the European actuaries </w:t>
      </w:r>
      <w:r w:rsidRPr="00F36959">
        <w:rPr>
          <w:rFonts w:cs="Lucida Sans Unicode"/>
          <w:sz w:val="20"/>
          <w:lang w:val="en-GB"/>
        </w:rPr>
        <w:t xml:space="preserve">– especially the </w:t>
      </w:r>
      <w:r w:rsidR="00BD4B80">
        <w:rPr>
          <w:rFonts w:cs="Lucida Sans Unicode"/>
          <w:sz w:val="20"/>
          <w:lang w:val="en-GB"/>
        </w:rPr>
        <w:t xml:space="preserve">not-yet </w:t>
      </w:r>
      <w:r w:rsidRPr="00F36959">
        <w:rPr>
          <w:rFonts w:cs="Lucida Sans Unicode"/>
          <w:sz w:val="20"/>
          <w:lang w:val="en-GB"/>
        </w:rPr>
        <w:t xml:space="preserve">registered </w:t>
      </w:r>
      <w:r w:rsidR="00C70965">
        <w:rPr>
          <w:rFonts w:cs="Lucida Sans Unicode"/>
          <w:sz w:val="20"/>
          <w:lang w:val="en-GB"/>
        </w:rPr>
        <w:t>persons</w:t>
      </w:r>
      <w:r w:rsidRPr="00F36959">
        <w:rPr>
          <w:rFonts w:cs="Lucida Sans Unicode"/>
          <w:sz w:val="20"/>
          <w:lang w:val="en-GB"/>
        </w:rPr>
        <w:t xml:space="preserve"> - aware of the actuview offer</w:t>
      </w:r>
      <w:r w:rsidR="00BD4B80">
        <w:rPr>
          <w:rFonts w:cs="Lucida Sans Unicode"/>
          <w:sz w:val="20"/>
          <w:lang w:val="en-GB"/>
        </w:rPr>
        <w:t xml:space="preserve">ings </w:t>
      </w:r>
      <w:r w:rsidRPr="00F36959">
        <w:rPr>
          <w:rFonts w:cs="Lucida Sans Unicode"/>
          <w:sz w:val="20"/>
          <w:lang w:val="en-GB"/>
        </w:rPr>
        <w:t>and the added value of the partnership</w:t>
      </w:r>
      <w:r w:rsidR="008C416E">
        <w:rPr>
          <w:rFonts w:cs="Lucida Sans Unicode"/>
          <w:sz w:val="20"/>
          <w:lang w:val="en-GB"/>
        </w:rPr>
        <w:t xml:space="preserve"> </w:t>
      </w:r>
      <w:r w:rsidR="003C4CF4">
        <w:rPr>
          <w:rFonts w:cs="Lucida Sans Unicode"/>
          <w:sz w:val="20"/>
          <w:lang w:val="en-GB"/>
        </w:rPr>
        <w:t xml:space="preserve">with </w:t>
      </w:r>
      <w:r w:rsidR="008C416E">
        <w:rPr>
          <w:rFonts w:cs="Lucida Sans Unicode"/>
          <w:sz w:val="20"/>
          <w:lang w:val="en-GB"/>
        </w:rPr>
        <w:t>AAE</w:t>
      </w:r>
    </w:p>
    <w:p w14:paraId="1355852C" w14:textId="667BFD53" w:rsidR="00E45FDA" w:rsidRPr="00E45FDA" w:rsidRDefault="00D83557" w:rsidP="00E45FDA">
      <w:pPr>
        <w:numPr>
          <w:ilvl w:val="1"/>
          <w:numId w:val="23"/>
        </w:numPr>
        <w:spacing w:afterLines="0"/>
        <w:jc w:val="both"/>
        <w:rPr>
          <w:rFonts w:cs="Lucida Sans Unicode"/>
          <w:sz w:val="20"/>
          <w:lang w:val="en-GB"/>
        </w:rPr>
      </w:pPr>
      <w:r>
        <w:rPr>
          <w:rFonts w:cs="Lucida Sans Unicode"/>
          <w:sz w:val="20"/>
          <w:lang w:val="en-GB"/>
        </w:rPr>
        <w:t>AMC also offers</w:t>
      </w:r>
      <w:r w:rsidR="00C70965">
        <w:rPr>
          <w:rFonts w:cs="Lucida Sans Unicode"/>
          <w:sz w:val="20"/>
          <w:lang w:val="en-GB"/>
        </w:rPr>
        <w:t xml:space="preserve"> to</w:t>
      </w:r>
      <w:r>
        <w:rPr>
          <w:rFonts w:cs="Lucida Sans Unicode"/>
          <w:sz w:val="20"/>
          <w:lang w:val="en-GB"/>
        </w:rPr>
        <w:t xml:space="preserve"> deliver these</w:t>
      </w:r>
      <w:r w:rsidR="00BD4B80">
        <w:rPr>
          <w:rFonts w:cs="Lucida Sans Unicode"/>
          <w:sz w:val="20"/>
          <w:lang w:val="en-GB"/>
        </w:rPr>
        <w:t xml:space="preserve"> marketing activities</w:t>
      </w:r>
      <w:r w:rsidR="008C416E">
        <w:rPr>
          <w:rFonts w:cs="Lucida Sans Unicode"/>
          <w:sz w:val="20"/>
          <w:lang w:val="en-GB"/>
        </w:rPr>
        <w:t xml:space="preserve"> to individual actuaries </w:t>
      </w:r>
      <w:r w:rsidR="00BD4B80">
        <w:rPr>
          <w:rFonts w:cs="Lucida Sans Unicode"/>
          <w:sz w:val="20"/>
          <w:lang w:val="en-GB"/>
        </w:rPr>
        <w:t xml:space="preserve">directly </w:t>
      </w:r>
      <w:r w:rsidR="00827156" w:rsidRPr="00F36959">
        <w:rPr>
          <w:rFonts w:cs="Lucida Sans Unicode"/>
          <w:sz w:val="20"/>
          <w:lang w:val="en-GB"/>
        </w:rPr>
        <w:t>(if not excluded for other reasons</w:t>
      </w:r>
      <w:r w:rsidR="00BD4B80">
        <w:rPr>
          <w:rFonts w:cs="Lucida Sans Unicode"/>
          <w:sz w:val="20"/>
          <w:lang w:val="en-GB"/>
        </w:rPr>
        <w:t>, esp. data protection issues</w:t>
      </w:r>
      <w:r w:rsidR="00827156" w:rsidRPr="00F36959">
        <w:rPr>
          <w:rFonts w:cs="Lucida Sans Unicode"/>
          <w:sz w:val="20"/>
          <w:lang w:val="en-GB"/>
        </w:rPr>
        <w:t>)</w:t>
      </w:r>
    </w:p>
    <w:p w14:paraId="5BE7201B" w14:textId="63C82216" w:rsidR="00BD4B80" w:rsidRDefault="00BD4B80" w:rsidP="00BD4B80">
      <w:pPr>
        <w:numPr>
          <w:ilvl w:val="0"/>
          <w:numId w:val="23"/>
        </w:numPr>
        <w:spacing w:afterLines="0"/>
        <w:jc w:val="both"/>
        <w:rPr>
          <w:rFonts w:cs="Lucida Sans Unicode"/>
          <w:sz w:val="20"/>
          <w:lang w:val="en-GB"/>
        </w:rPr>
      </w:pPr>
      <w:r w:rsidRPr="00F36959">
        <w:rPr>
          <w:rFonts w:cs="Lucida Sans Unicode"/>
          <w:sz w:val="20"/>
          <w:lang w:val="en-GB"/>
        </w:rPr>
        <w:t xml:space="preserve">Uploading of relevant content produced by </w:t>
      </w:r>
      <w:r w:rsidR="005C0C06">
        <w:rPr>
          <w:rFonts w:cs="Lucida Sans Unicode"/>
          <w:sz w:val="20"/>
          <w:lang w:val="en-GB"/>
        </w:rPr>
        <w:t>AAE</w:t>
      </w:r>
      <w:r w:rsidRPr="00F36959">
        <w:rPr>
          <w:rFonts w:cs="Lucida Sans Unicode"/>
          <w:sz w:val="20"/>
          <w:lang w:val="en-GB"/>
        </w:rPr>
        <w:t xml:space="preserve"> </w:t>
      </w:r>
      <w:r w:rsidR="008C416E">
        <w:rPr>
          <w:rFonts w:cs="Lucida Sans Unicode"/>
          <w:sz w:val="20"/>
          <w:lang w:val="en-GB"/>
        </w:rPr>
        <w:t xml:space="preserve">or its Member Associations </w:t>
      </w:r>
      <w:r w:rsidRPr="00F36959">
        <w:rPr>
          <w:rFonts w:cs="Lucida Sans Unicode"/>
          <w:sz w:val="20"/>
          <w:lang w:val="en-GB"/>
        </w:rPr>
        <w:t>(</w:t>
      </w:r>
      <w:r w:rsidR="00D83557">
        <w:rPr>
          <w:rFonts w:cs="Lucida Sans Unicode"/>
          <w:sz w:val="20"/>
          <w:lang w:val="en-GB"/>
        </w:rPr>
        <w:t xml:space="preserve">realisation </w:t>
      </w:r>
      <w:r w:rsidRPr="00F36959">
        <w:rPr>
          <w:rFonts w:cs="Lucida Sans Unicode"/>
          <w:sz w:val="20"/>
          <w:lang w:val="en-GB"/>
        </w:rPr>
        <w:t>subject to further negotiations based on the specific material</w:t>
      </w:r>
      <w:r w:rsidR="009E49A8">
        <w:rPr>
          <w:rFonts w:cs="Lucida Sans Unicode"/>
          <w:sz w:val="20"/>
          <w:lang w:val="en-GB"/>
        </w:rPr>
        <w:t>; see also §2 (3) for the next ECAs</w:t>
      </w:r>
      <w:r w:rsidR="002229C0">
        <w:rPr>
          <w:rFonts w:cs="Lucida Sans Unicode"/>
          <w:sz w:val="20"/>
          <w:lang w:val="en-GB"/>
        </w:rPr>
        <w:t>)</w:t>
      </w:r>
    </w:p>
    <w:p w14:paraId="5142832C" w14:textId="678089A4" w:rsidR="00827156" w:rsidRDefault="00EF79F5" w:rsidP="00F36959">
      <w:pPr>
        <w:numPr>
          <w:ilvl w:val="0"/>
          <w:numId w:val="23"/>
        </w:numPr>
        <w:spacing w:afterLines="0"/>
        <w:jc w:val="both"/>
        <w:rPr>
          <w:rFonts w:cs="Lucida Sans Unicode"/>
          <w:sz w:val="20"/>
          <w:lang w:val="en-GB"/>
        </w:rPr>
      </w:pPr>
      <w:r w:rsidRPr="00F36959">
        <w:rPr>
          <w:rFonts w:cs="Lucida Sans Unicode"/>
          <w:sz w:val="20"/>
          <w:lang w:val="en-GB"/>
        </w:rPr>
        <w:t xml:space="preserve">Displaying of logo with link to </w:t>
      </w:r>
      <w:r w:rsidR="005C0C06">
        <w:rPr>
          <w:rFonts w:cs="Lucida Sans Unicode"/>
          <w:sz w:val="20"/>
          <w:lang w:val="en-GB"/>
        </w:rPr>
        <w:t>AAE</w:t>
      </w:r>
      <w:r w:rsidR="00827156" w:rsidRPr="00F36959">
        <w:rPr>
          <w:rFonts w:cs="Lucida Sans Unicode"/>
          <w:sz w:val="20"/>
          <w:lang w:val="en-GB"/>
        </w:rPr>
        <w:t>´</w:t>
      </w:r>
      <w:r w:rsidRPr="00F36959">
        <w:rPr>
          <w:rFonts w:cs="Lucida Sans Unicode"/>
          <w:sz w:val="20"/>
          <w:lang w:val="en-GB"/>
        </w:rPr>
        <w:t>s website</w:t>
      </w:r>
      <w:r w:rsidR="00827156" w:rsidRPr="00F36959">
        <w:rPr>
          <w:rFonts w:cs="Lucida Sans Unicode"/>
          <w:sz w:val="20"/>
          <w:lang w:val="en-GB"/>
        </w:rPr>
        <w:t xml:space="preserve"> on actuview and when announcing the Institutional Partners in actuview </w:t>
      </w:r>
      <w:r w:rsidR="00AF083D" w:rsidRPr="00F36959">
        <w:rPr>
          <w:rFonts w:cs="Lucida Sans Unicode"/>
          <w:sz w:val="20"/>
          <w:lang w:val="en-GB"/>
        </w:rPr>
        <w:t>communication activities</w:t>
      </w:r>
    </w:p>
    <w:p w14:paraId="454C1A87" w14:textId="77777777" w:rsidR="00E45FDA" w:rsidRDefault="00735DCA" w:rsidP="00F36959">
      <w:pPr>
        <w:numPr>
          <w:ilvl w:val="0"/>
          <w:numId w:val="23"/>
        </w:numPr>
        <w:spacing w:afterLines="0"/>
        <w:jc w:val="both"/>
        <w:rPr>
          <w:rFonts w:cs="Lucida Sans Unicode"/>
          <w:sz w:val="20"/>
          <w:lang w:val="en-GB"/>
        </w:rPr>
      </w:pPr>
      <w:r>
        <w:rPr>
          <w:rFonts w:cs="Lucida Sans Unicode"/>
          <w:sz w:val="20"/>
          <w:lang w:val="en-GB"/>
        </w:rPr>
        <w:t xml:space="preserve">Supporting AAE communication activities on several levels, esp. by </w:t>
      </w:r>
      <w:r w:rsidR="00B560C2">
        <w:rPr>
          <w:rFonts w:cs="Lucida Sans Unicode"/>
          <w:sz w:val="20"/>
          <w:lang w:val="en-GB"/>
        </w:rPr>
        <w:t>contributing</w:t>
      </w:r>
      <w:r w:rsidR="00CD5223">
        <w:rPr>
          <w:rFonts w:cs="Lucida Sans Unicode"/>
          <w:sz w:val="20"/>
          <w:lang w:val="en-GB"/>
        </w:rPr>
        <w:t xml:space="preserve"> </w:t>
      </w:r>
      <w:proofErr w:type="gramStart"/>
      <w:r w:rsidR="00CD5223">
        <w:rPr>
          <w:rFonts w:cs="Lucida Sans Unicode"/>
          <w:sz w:val="20"/>
          <w:lang w:val="en-GB"/>
        </w:rPr>
        <w:t xml:space="preserve">actively </w:t>
      </w:r>
      <w:r w:rsidR="00166030">
        <w:rPr>
          <w:rFonts w:cs="Lucida Sans Unicode"/>
          <w:sz w:val="20"/>
          <w:lang w:val="en-GB"/>
        </w:rPr>
        <w:t xml:space="preserve"> to</w:t>
      </w:r>
      <w:proofErr w:type="gramEnd"/>
      <w:r w:rsidR="00166030">
        <w:rPr>
          <w:rFonts w:cs="Lucida Sans Unicode"/>
          <w:sz w:val="20"/>
          <w:lang w:val="en-GB"/>
        </w:rPr>
        <w:t xml:space="preserve"> </w:t>
      </w:r>
      <w:r w:rsidR="00B560C2">
        <w:rPr>
          <w:rFonts w:cs="Lucida Sans Unicode"/>
          <w:sz w:val="20"/>
          <w:lang w:val="en-GB"/>
        </w:rPr>
        <w:t xml:space="preserve">the AAE Communication Panel </w:t>
      </w:r>
      <w:r w:rsidR="00166030">
        <w:rPr>
          <w:rFonts w:cs="Lucida Sans Unicode"/>
          <w:sz w:val="20"/>
          <w:lang w:val="en-GB"/>
        </w:rPr>
        <w:t xml:space="preserve">with a representative </w:t>
      </w:r>
      <w:r w:rsidR="00B560C2">
        <w:rPr>
          <w:rFonts w:cs="Lucida Sans Unicode"/>
          <w:sz w:val="20"/>
          <w:lang w:val="en-GB"/>
        </w:rPr>
        <w:t xml:space="preserve">as </w:t>
      </w:r>
      <w:r w:rsidR="00166030">
        <w:rPr>
          <w:rFonts w:cs="Lucida Sans Unicode"/>
          <w:sz w:val="20"/>
          <w:lang w:val="en-GB"/>
        </w:rPr>
        <w:t xml:space="preserve">a </w:t>
      </w:r>
      <w:r w:rsidR="004539B6">
        <w:rPr>
          <w:rFonts w:cs="Lucida Sans Unicode"/>
          <w:sz w:val="20"/>
          <w:lang w:val="en-GB"/>
        </w:rPr>
        <w:t xml:space="preserve">panel </w:t>
      </w:r>
      <w:r w:rsidR="00B560C2">
        <w:rPr>
          <w:rFonts w:cs="Lucida Sans Unicode"/>
          <w:sz w:val="20"/>
          <w:lang w:val="en-GB"/>
        </w:rPr>
        <w:t>member</w:t>
      </w:r>
      <w:r w:rsidR="003D16DE">
        <w:rPr>
          <w:rFonts w:cs="Lucida Sans Unicode"/>
          <w:sz w:val="20"/>
          <w:lang w:val="en-GB"/>
        </w:rPr>
        <w:tab/>
      </w:r>
    </w:p>
    <w:p w14:paraId="636B0EBE" w14:textId="295DFBA1" w:rsidR="00DD0527" w:rsidRDefault="00DD0527" w:rsidP="00F36959">
      <w:pPr>
        <w:numPr>
          <w:ilvl w:val="0"/>
          <w:numId w:val="23"/>
        </w:numPr>
        <w:spacing w:afterLines="0"/>
        <w:jc w:val="both"/>
        <w:rPr>
          <w:rFonts w:cs="Lucida Sans Unicode"/>
          <w:sz w:val="20"/>
          <w:lang w:val="en-GB"/>
        </w:rPr>
      </w:pPr>
      <w:r w:rsidRPr="00DD0527">
        <w:rPr>
          <w:rFonts w:cs="Lucida Sans Unicode"/>
          <w:sz w:val="20"/>
          <w:highlight w:val="yellow"/>
          <w:lang w:val="en-GB"/>
        </w:rPr>
        <w:t>AMC will work</w:t>
      </w:r>
      <w:r w:rsidR="00385893">
        <w:rPr>
          <w:rFonts w:cs="Lucida Sans Unicode"/>
          <w:sz w:val="20"/>
          <w:highlight w:val="yellow"/>
          <w:lang w:val="en-GB"/>
        </w:rPr>
        <w:t xml:space="preserve"> together </w:t>
      </w:r>
      <w:r w:rsidRPr="00DD0527">
        <w:rPr>
          <w:rFonts w:cs="Lucida Sans Unicode"/>
          <w:sz w:val="20"/>
          <w:highlight w:val="yellow"/>
          <w:lang w:val="en-GB"/>
        </w:rPr>
        <w:t>with AAE to prepare further communication materials and activities highlighting the value of AAE's central provision of Actuview services to European associations for the promotion of member associations.</w:t>
      </w:r>
    </w:p>
    <w:p w14:paraId="3508CF1B" w14:textId="6B1CA5C6" w:rsidR="00735DCA" w:rsidRDefault="00B82163" w:rsidP="00F36959">
      <w:pPr>
        <w:numPr>
          <w:ilvl w:val="0"/>
          <w:numId w:val="23"/>
        </w:numPr>
        <w:spacing w:afterLines="0"/>
        <w:jc w:val="both"/>
        <w:rPr>
          <w:rFonts w:cs="Lucida Sans Unicode"/>
          <w:sz w:val="20"/>
          <w:lang w:val="en-GB"/>
        </w:rPr>
      </w:pPr>
      <w:proofErr w:type="gramStart"/>
      <w:r>
        <w:rPr>
          <w:rFonts w:cs="Lucida Sans Unicode"/>
          <w:sz w:val="20"/>
          <w:highlight w:val="yellow"/>
          <w:lang w:val="en-GB"/>
        </w:rPr>
        <w:t xml:space="preserve">The </w:t>
      </w:r>
      <w:r w:rsidR="00072341" w:rsidRPr="00A063F0">
        <w:rPr>
          <w:rFonts w:cs="Lucida Sans Unicode"/>
          <w:sz w:val="20"/>
          <w:highlight w:val="yellow"/>
          <w:lang w:val="en-GB"/>
        </w:rPr>
        <w:t xml:space="preserve"> AMC</w:t>
      </w:r>
      <w:proofErr w:type="gramEnd"/>
      <w:r w:rsidR="00072341" w:rsidRPr="00A063F0">
        <w:rPr>
          <w:rFonts w:cs="Lucida Sans Unicode"/>
          <w:sz w:val="20"/>
          <w:highlight w:val="yellow"/>
          <w:lang w:val="en-GB"/>
        </w:rPr>
        <w:t xml:space="preserve"> will p</w:t>
      </w:r>
      <w:r w:rsidR="00FB74D3" w:rsidRPr="00A063F0">
        <w:rPr>
          <w:rFonts w:cs="Lucida Sans Unicode"/>
          <w:sz w:val="20"/>
          <w:highlight w:val="yellow"/>
          <w:lang w:val="en-GB"/>
        </w:rPr>
        <w:t xml:space="preserve">rovide a </w:t>
      </w:r>
      <w:r w:rsidR="00072341" w:rsidRPr="00A063F0">
        <w:rPr>
          <w:rFonts w:cs="Lucida Sans Unicode"/>
          <w:sz w:val="20"/>
          <w:highlight w:val="yellow"/>
          <w:lang w:val="en-GB"/>
        </w:rPr>
        <w:t xml:space="preserve">yearly status </w:t>
      </w:r>
      <w:r w:rsidR="00FB74D3" w:rsidRPr="00A063F0">
        <w:rPr>
          <w:rFonts w:cs="Lucida Sans Unicode"/>
          <w:sz w:val="20"/>
          <w:highlight w:val="yellow"/>
          <w:lang w:val="en-GB"/>
        </w:rPr>
        <w:t xml:space="preserve">report </w:t>
      </w:r>
      <w:r>
        <w:rPr>
          <w:rFonts w:cs="Lucida Sans Unicode"/>
          <w:sz w:val="20"/>
          <w:highlight w:val="yellow"/>
          <w:lang w:val="en-GB"/>
        </w:rPr>
        <w:t xml:space="preserve">to AAE </w:t>
      </w:r>
      <w:r w:rsidR="00072341" w:rsidRPr="00A063F0">
        <w:rPr>
          <w:rFonts w:cs="Lucida Sans Unicode"/>
          <w:sz w:val="20"/>
          <w:highlight w:val="yellow"/>
          <w:lang w:val="en-GB"/>
        </w:rPr>
        <w:t xml:space="preserve">that provides </w:t>
      </w:r>
      <w:r w:rsidR="00A063F0" w:rsidRPr="00A063F0">
        <w:rPr>
          <w:rFonts w:cs="Lucida Sans Unicode"/>
          <w:sz w:val="20"/>
          <w:highlight w:val="yellow"/>
          <w:lang w:val="en-GB"/>
        </w:rPr>
        <w:t xml:space="preserve">meaningful </w:t>
      </w:r>
      <w:r w:rsidR="006819A4" w:rsidRPr="00A063F0">
        <w:rPr>
          <w:rFonts w:cs="Lucida Sans Unicode"/>
          <w:sz w:val="20"/>
          <w:highlight w:val="yellow"/>
          <w:lang w:val="en-GB"/>
        </w:rPr>
        <w:t>KPI</w:t>
      </w:r>
      <w:r w:rsidR="00072341" w:rsidRPr="00A063F0">
        <w:rPr>
          <w:rFonts w:cs="Lucida Sans Unicode"/>
          <w:sz w:val="20"/>
          <w:highlight w:val="yellow"/>
          <w:lang w:val="en-GB"/>
        </w:rPr>
        <w:t>s</w:t>
      </w:r>
      <w:r w:rsidR="006819A4" w:rsidRPr="00A063F0">
        <w:rPr>
          <w:rFonts w:cs="Lucida Sans Unicode"/>
          <w:sz w:val="20"/>
          <w:highlight w:val="yellow"/>
          <w:lang w:val="en-GB"/>
        </w:rPr>
        <w:t xml:space="preserve"> </w:t>
      </w:r>
      <w:r w:rsidR="00072341" w:rsidRPr="00A063F0">
        <w:rPr>
          <w:rFonts w:cs="Lucida Sans Unicode"/>
          <w:sz w:val="20"/>
          <w:highlight w:val="yellow"/>
          <w:lang w:val="en-GB"/>
        </w:rPr>
        <w:t xml:space="preserve">such as the </w:t>
      </w:r>
      <w:r w:rsidR="006819A4" w:rsidRPr="00A063F0">
        <w:rPr>
          <w:rFonts w:cs="Lucida Sans Unicode"/>
          <w:sz w:val="20"/>
          <w:highlight w:val="yellow"/>
          <w:lang w:val="en-GB"/>
        </w:rPr>
        <w:t xml:space="preserve">number of total users </w:t>
      </w:r>
      <w:r w:rsidR="00072341" w:rsidRPr="00A063F0">
        <w:rPr>
          <w:rFonts w:cs="Lucida Sans Unicode"/>
          <w:sz w:val="20"/>
          <w:highlight w:val="yellow"/>
          <w:lang w:val="en-GB"/>
        </w:rPr>
        <w:t xml:space="preserve">per association as well as the CPD </w:t>
      </w:r>
      <w:r w:rsidR="00A063F0" w:rsidRPr="00A063F0">
        <w:rPr>
          <w:rFonts w:cs="Lucida Sans Unicode"/>
          <w:sz w:val="20"/>
          <w:highlight w:val="yellow"/>
          <w:lang w:val="en-GB"/>
        </w:rPr>
        <w:t xml:space="preserve">hours consumed by members per </w:t>
      </w:r>
      <w:proofErr w:type="gramStart"/>
      <w:r w:rsidR="00A063F0" w:rsidRPr="00A063F0">
        <w:rPr>
          <w:rFonts w:cs="Lucida Sans Unicode"/>
          <w:sz w:val="20"/>
          <w:highlight w:val="yellow"/>
          <w:lang w:val="en-GB"/>
        </w:rPr>
        <w:t>association</w:t>
      </w:r>
      <w:r w:rsidR="00A063F0">
        <w:rPr>
          <w:rFonts w:cs="Lucida Sans Unicode"/>
          <w:sz w:val="20"/>
          <w:lang w:val="en-GB"/>
        </w:rPr>
        <w:t xml:space="preserve"> </w:t>
      </w:r>
      <w:r w:rsidR="00E45FDA">
        <w:rPr>
          <w:rFonts w:cs="Lucida Sans Unicode"/>
          <w:sz w:val="20"/>
          <w:lang w:val="en-GB"/>
        </w:rPr>
        <w:t xml:space="preserve"> </w:t>
      </w:r>
      <w:r w:rsidR="00385893">
        <w:rPr>
          <w:rFonts w:cs="Lucida Sans Unicode"/>
          <w:sz w:val="20"/>
          <w:lang w:val="en-GB"/>
        </w:rPr>
        <w:tab/>
      </w:r>
      <w:proofErr w:type="gramEnd"/>
      <w:r w:rsidR="003D16DE">
        <w:rPr>
          <w:rFonts w:cs="Lucida Sans Unicode"/>
          <w:sz w:val="20"/>
          <w:lang w:val="en-GB"/>
        </w:rPr>
        <w:br/>
      </w:r>
    </w:p>
    <w:p w14:paraId="57C24923" w14:textId="5657978E" w:rsidR="004539B6" w:rsidRDefault="005C0C06" w:rsidP="00F36959">
      <w:pPr>
        <w:spacing w:afterLines="0"/>
        <w:ind w:left="348"/>
        <w:jc w:val="both"/>
        <w:rPr>
          <w:rFonts w:cs="Lucida Sans Unicode"/>
          <w:sz w:val="20"/>
          <w:lang w:val="en-GB"/>
        </w:rPr>
      </w:pPr>
      <w:r>
        <w:rPr>
          <w:rFonts w:cs="Lucida Sans Unicode"/>
          <w:sz w:val="20"/>
          <w:lang w:val="en-GB"/>
        </w:rPr>
        <w:t>AAE</w:t>
      </w:r>
      <w:r w:rsidR="00505475" w:rsidRPr="00F36959">
        <w:rPr>
          <w:rFonts w:cs="Lucida Sans Unicode"/>
          <w:sz w:val="20"/>
          <w:lang w:val="en-GB"/>
        </w:rPr>
        <w:t xml:space="preserve"> </w:t>
      </w:r>
      <w:r w:rsidR="004D3200" w:rsidRPr="00F36959">
        <w:rPr>
          <w:rFonts w:cs="Lucida Sans Unicode"/>
          <w:sz w:val="20"/>
          <w:lang w:val="en-GB"/>
        </w:rPr>
        <w:t>is</w:t>
      </w:r>
      <w:r w:rsidR="00FF554D" w:rsidRPr="00F36959">
        <w:rPr>
          <w:rFonts w:cs="Lucida Sans Unicode"/>
          <w:sz w:val="20"/>
          <w:lang w:val="en-GB"/>
        </w:rPr>
        <w:t xml:space="preserve"> entitled to use its </w:t>
      </w:r>
      <w:r w:rsidR="00D254C4" w:rsidRPr="00F36959">
        <w:rPr>
          <w:rFonts w:cs="Lucida Sans Unicode"/>
          <w:sz w:val="20"/>
          <w:lang w:val="en-GB"/>
        </w:rPr>
        <w:t>participati</w:t>
      </w:r>
      <w:r w:rsidR="00BD4B80">
        <w:rPr>
          <w:rFonts w:cs="Lucida Sans Unicode"/>
          <w:sz w:val="20"/>
          <w:lang w:val="en-GB"/>
        </w:rPr>
        <w:t>on</w:t>
      </w:r>
      <w:r w:rsidR="00D254C4" w:rsidRPr="00F36959">
        <w:rPr>
          <w:rFonts w:cs="Lucida Sans Unicode"/>
          <w:sz w:val="20"/>
          <w:lang w:val="en-GB"/>
        </w:rPr>
        <w:t xml:space="preserve"> in the</w:t>
      </w:r>
      <w:r w:rsidR="00FF554D" w:rsidRPr="00F36959">
        <w:rPr>
          <w:rFonts w:cs="Lucida Sans Unicode"/>
          <w:sz w:val="20"/>
          <w:lang w:val="en-GB"/>
        </w:rPr>
        <w:t xml:space="preserve"> </w:t>
      </w:r>
      <w:r w:rsidR="00DB31E7" w:rsidRPr="00F36959">
        <w:rPr>
          <w:rFonts w:cs="Lucida Sans Unicode"/>
          <w:sz w:val="20"/>
          <w:lang w:val="en-GB"/>
        </w:rPr>
        <w:t>platform</w:t>
      </w:r>
      <w:r w:rsidR="00FF554D" w:rsidRPr="00F36959">
        <w:rPr>
          <w:rFonts w:cs="Lucida Sans Unicode"/>
          <w:sz w:val="20"/>
          <w:lang w:val="en-GB"/>
        </w:rPr>
        <w:t xml:space="preserve"> </w:t>
      </w:r>
      <w:r w:rsidR="00D254C4" w:rsidRPr="00F36959">
        <w:rPr>
          <w:rFonts w:cs="Lucida Sans Unicode"/>
          <w:sz w:val="20"/>
          <w:lang w:val="en-GB"/>
        </w:rPr>
        <w:t xml:space="preserve">initiative </w:t>
      </w:r>
      <w:r w:rsidR="00FF554D" w:rsidRPr="00F36959">
        <w:rPr>
          <w:rFonts w:cs="Lucida Sans Unicode"/>
          <w:sz w:val="20"/>
          <w:lang w:val="en-GB"/>
        </w:rPr>
        <w:t xml:space="preserve">for its own </w:t>
      </w:r>
      <w:r w:rsidR="00D254C4" w:rsidRPr="00F36959">
        <w:rPr>
          <w:rFonts w:cs="Lucida Sans Unicode"/>
          <w:sz w:val="20"/>
          <w:lang w:val="en-GB"/>
        </w:rPr>
        <w:t xml:space="preserve">communication </w:t>
      </w:r>
      <w:r w:rsidR="00FF554D" w:rsidRPr="00F36959">
        <w:rPr>
          <w:rFonts w:cs="Lucida Sans Unicode"/>
          <w:sz w:val="20"/>
          <w:lang w:val="en-GB"/>
        </w:rPr>
        <w:t>purposes</w:t>
      </w:r>
      <w:r w:rsidR="004D3200" w:rsidRPr="00F36959">
        <w:rPr>
          <w:rFonts w:cs="Lucida Sans Unicode"/>
          <w:sz w:val="20"/>
          <w:lang w:val="en-GB"/>
        </w:rPr>
        <w:t xml:space="preserve">. </w:t>
      </w:r>
      <w:proofErr w:type="gramStart"/>
      <w:r w:rsidR="004D3200" w:rsidRPr="00F36959">
        <w:rPr>
          <w:rFonts w:cs="Lucida Sans Unicode"/>
          <w:sz w:val="20"/>
          <w:lang w:val="en-GB"/>
        </w:rPr>
        <w:t>In</w:t>
      </w:r>
      <w:r w:rsidR="00FF554D" w:rsidRPr="00F36959">
        <w:rPr>
          <w:rFonts w:cs="Lucida Sans Unicode"/>
          <w:sz w:val="20"/>
          <w:lang w:val="en-GB"/>
        </w:rPr>
        <w:t xml:space="preserve"> particular, </w:t>
      </w:r>
      <w:r>
        <w:rPr>
          <w:rFonts w:cs="Lucida Sans Unicode"/>
          <w:sz w:val="20"/>
          <w:lang w:val="en-GB"/>
        </w:rPr>
        <w:t>AAE</w:t>
      </w:r>
      <w:proofErr w:type="gramEnd"/>
      <w:r w:rsidR="00505475" w:rsidRPr="00F36959">
        <w:rPr>
          <w:rFonts w:cs="Lucida Sans Unicode"/>
          <w:sz w:val="20"/>
          <w:lang w:val="en-GB"/>
        </w:rPr>
        <w:t xml:space="preserve"> </w:t>
      </w:r>
      <w:r w:rsidR="00FF554D" w:rsidRPr="00F36959">
        <w:rPr>
          <w:rFonts w:cs="Lucida Sans Unicode"/>
          <w:sz w:val="20"/>
          <w:lang w:val="en-GB"/>
        </w:rPr>
        <w:t xml:space="preserve">may use the name, trademark and wordmark of the </w:t>
      </w:r>
      <w:r w:rsidR="001F5837" w:rsidRPr="00F36959">
        <w:rPr>
          <w:rFonts w:cs="Lucida Sans Unicode"/>
          <w:sz w:val="20"/>
          <w:lang w:val="en-GB"/>
        </w:rPr>
        <w:t>AMC</w:t>
      </w:r>
      <w:r w:rsidR="00FF554D" w:rsidRPr="00F36959">
        <w:rPr>
          <w:rFonts w:cs="Lucida Sans Unicode"/>
          <w:sz w:val="20"/>
          <w:lang w:val="en-GB"/>
        </w:rPr>
        <w:t xml:space="preserve"> and/or the </w:t>
      </w:r>
      <w:r w:rsidR="00BD4B80">
        <w:rPr>
          <w:rFonts w:cs="Lucida Sans Unicode"/>
          <w:sz w:val="20"/>
          <w:lang w:val="en-GB"/>
        </w:rPr>
        <w:t xml:space="preserve">actuview </w:t>
      </w:r>
      <w:r w:rsidR="00DB31E7" w:rsidRPr="00F36959">
        <w:rPr>
          <w:rFonts w:cs="Lucida Sans Unicode"/>
          <w:sz w:val="20"/>
          <w:lang w:val="en-GB"/>
        </w:rPr>
        <w:t>platform</w:t>
      </w:r>
      <w:r w:rsidR="00FF554D" w:rsidRPr="00F36959">
        <w:rPr>
          <w:rFonts w:cs="Lucida Sans Unicode"/>
          <w:sz w:val="20"/>
          <w:lang w:val="en-GB"/>
        </w:rPr>
        <w:t xml:space="preserve"> </w:t>
      </w:r>
      <w:r w:rsidR="004D3200" w:rsidRPr="00F36959">
        <w:rPr>
          <w:rFonts w:cs="Lucida Sans Unicode"/>
          <w:sz w:val="20"/>
          <w:lang w:val="en-GB"/>
        </w:rPr>
        <w:t>i</w:t>
      </w:r>
      <w:r w:rsidR="00FF554D" w:rsidRPr="00F36959">
        <w:rPr>
          <w:rFonts w:cs="Lucida Sans Unicode"/>
          <w:sz w:val="20"/>
          <w:lang w:val="en-GB"/>
        </w:rPr>
        <w:t xml:space="preserve">n connection with its own </w:t>
      </w:r>
      <w:r w:rsidR="00D254C4" w:rsidRPr="00F36959">
        <w:rPr>
          <w:rFonts w:cs="Lucida Sans Unicode"/>
          <w:sz w:val="20"/>
          <w:lang w:val="en-GB"/>
        </w:rPr>
        <w:t>communication activities</w:t>
      </w:r>
      <w:r w:rsidR="004D3200" w:rsidRPr="00F36959">
        <w:rPr>
          <w:rFonts w:cs="Lucida Sans Unicode"/>
          <w:sz w:val="20"/>
          <w:lang w:val="en-GB"/>
        </w:rPr>
        <w:t xml:space="preserve">. </w:t>
      </w:r>
      <w:r>
        <w:rPr>
          <w:rFonts w:cs="Lucida Sans Unicode"/>
          <w:sz w:val="20"/>
          <w:lang w:val="en-GB"/>
        </w:rPr>
        <w:t>AAE</w:t>
      </w:r>
      <w:r w:rsidR="0036356F" w:rsidRPr="00F36959">
        <w:rPr>
          <w:rFonts w:cs="Lucida Sans Unicode"/>
          <w:sz w:val="20"/>
          <w:lang w:val="en-GB"/>
        </w:rPr>
        <w:t xml:space="preserve"> </w:t>
      </w:r>
      <w:r w:rsidR="00FF554D" w:rsidRPr="00F36959">
        <w:rPr>
          <w:rFonts w:cs="Lucida Sans Unicode"/>
          <w:sz w:val="20"/>
          <w:lang w:val="en-GB"/>
        </w:rPr>
        <w:t>may produce and distribute images</w:t>
      </w:r>
      <w:r w:rsidR="004D3200" w:rsidRPr="00F36959">
        <w:rPr>
          <w:rFonts w:cs="Lucida Sans Unicode"/>
          <w:sz w:val="20"/>
          <w:lang w:val="en-GB"/>
        </w:rPr>
        <w:t xml:space="preserve">. </w:t>
      </w:r>
      <w:r w:rsidR="00C21EC9" w:rsidRPr="00F36959">
        <w:rPr>
          <w:rFonts w:cs="Lucida Sans Unicode"/>
          <w:sz w:val="20"/>
          <w:lang w:val="en-GB"/>
        </w:rPr>
        <w:t xml:space="preserve">If </w:t>
      </w:r>
      <w:r w:rsidR="00C07278" w:rsidRPr="00F36959">
        <w:rPr>
          <w:rFonts w:cs="Lucida Sans Unicode"/>
          <w:sz w:val="20"/>
          <w:lang w:val="en-GB"/>
        </w:rPr>
        <w:t>existing</w:t>
      </w:r>
      <w:r w:rsidR="00C21EC9" w:rsidRPr="00F36959">
        <w:rPr>
          <w:rFonts w:cs="Lucida Sans Unicode"/>
          <w:sz w:val="20"/>
          <w:lang w:val="en-GB"/>
        </w:rPr>
        <w:t xml:space="preserve"> m</w:t>
      </w:r>
      <w:r w:rsidR="004D3200" w:rsidRPr="00F36959">
        <w:rPr>
          <w:rFonts w:cs="Lucida Sans Unicode"/>
          <w:sz w:val="20"/>
          <w:lang w:val="en-GB"/>
        </w:rPr>
        <w:t xml:space="preserve">aterials </w:t>
      </w:r>
      <w:r w:rsidR="00C21EC9" w:rsidRPr="00F36959">
        <w:rPr>
          <w:rFonts w:cs="Lucida Sans Unicode"/>
          <w:sz w:val="20"/>
          <w:lang w:val="en-GB"/>
        </w:rPr>
        <w:t>are used</w:t>
      </w:r>
      <w:r w:rsidR="00BE767B" w:rsidRPr="00F36959">
        <w:rPr>
          <w:rFonts w:cs="Lucida Sans Unicode"/>
          <w:sz w:val="20"/>
          <w:lang w:val="en-GB"/>
        </w:rPr>
        <w:t>,</w:t>
      </w:r>
      <w:r w:rsidR="00C21EC9" w:rsidRPr="00F36959">
        <w:rPr>
          <w:rFonts w:cs="Lucida Sans Unicode"/>
          <w:sz w:val="20"/>
          <w:lang w:val="en-GB"/>
        </w:rPr>
        <w:t xml:space="preserve"> copyrights and image rights of third parties will be observed</w:t>
      </w:r>
      <w:r w:rsidR="004D3200" w:rsidRPr="00F36959">
        <w:rPr>
          <w:rFonts w:cs="Lucida Sans Unicode"/>
          <w:sz w:val="20"/>
          <w:lang w:val="en-GB"/>
        </w:rPr>
        <w:t>.</w:t>
      </w:r>
      <w:r w:rsidR="00124E4F" w:rsidRPr="00F36959">
        <w:rPr>
          <w:rFonts w:cs="Lucida Sans Unicode"/>
          <w:sz w:val="20"/>
          <w:lang w:val="en-GB"/>
        </w:rPr>
        <w:t xml:space="preserve"> </w:t>
      </w:r>
      <w:r>
        <w:rPr>
          <w:rFonts w:cs="Lucida Sans Unicode"/>
          <w:sz w:val="20"/>
          <w:lang w:val="en-GB"/>
        </w:rPr>
        <w:t>AAE</w:t>
      </w:r>
      <w:r w:rsidR="00620951" w:rsidRPr="00F36959">
        <w:rPr>
          <w:rFonts w:cs="Lucida Sans Unicode"/>
          <w:sz w:val="20"/>
          <w:lang w:val="en-GB"/>
        </w:rPr>
        <w:t xml:space="preserve"> </w:t>
      </w:r>
      <w:r w:rsidR="00C21EC9" w:rsidRPr="00F36959">
        <w:rPr>
          <w:rFonts w:cs="Lucida Sans Unicode"/>
          <w:sz w:val="20"/>
          <w:lang w:val="en-GB"/>
        </w:rPr>
        <w:t xml:space="preserve">may report on the </w:t>
      </w:r>
      <w:r w:rsidR="00D254C4" w:rsidRPr="00F36959">
        <w:rPr>
          <w:rFonts w:cs="Lucida Sans Unicode"/>
          <w:sz w:val="20"/>
          <w:lang w:val="en-GB"/>
        </w:rPr>
        <w:t xml:space="preserve">AMC </w:t>
      </w:r>
      <w:r w:rsidR="00C21EC9" w:rsidRPr="00F36959">
        <w:rPr>
          <w:rFonts w:cs="Lucida Sans Unicode"/>
          <w:sz w:val="20"/>
          <w:lang w:val="en-GB"/>
        </w:rPr>
        <w:t>offer</w:t>
      </w:r>
      <w:r w:rsidR="00D254C4" w:rsidRPr="00F36959">
        <w:rPr>
          <w:rFonts w:cs="Lucida Sans Unicode"/>
          <w:sz w:val="20"/>
          <w:lang w:val="en-GB"/>
        </w:rPr>
        <w:t>s</w:t>
      </w:r>
      <w:r w:rsidR="00C21EC9" w:rsidRPr="00F36959">
        <w:rPr>
          <w:rFonts w:cs="Lucida Sans Unicode"/>
          <w:sz w:val="20"/>
          <w:lang w:val="en-GB"/>
        </w:rPr>
        <w:t xml:space="preserve"> and the </w:t>
      </w:r>
      <w:r w:rsidR="00DB31E7" w:rsidRPr="00F36959">
        <w:rPr>
          <w:rFonts w:cs="Lucida Sans Unicode"/>
          <w:sz w:val="20"/>
          <w:lang w:val="en-GB"/>
        </w:rPr>
        <w:t>platform</w:t>
      </w:r>
      <w:r w:rsidR="00C21EC9" w:rsidRPr="00F36959">
        <w:rPr>
          <w:rFonts w:cs="Lucida Sans Unicode"/>
          <w:sz w:val="20"/>
          <w:lang w:val="en-GB"/>
        </w:rPr>
        <w:t xml:space="preserve"> in internal and external media</w:t>
      </w:r>
      <w:r w:rsidR="00DD0527">
        <w:rPr>
          <w:rFonts w:cs="Lucida Sans Unicode"/>
          <w:sz w:val="20"/>
          <w:lang w:val="en-GB"/>
        </w:rPr>
        <w:t>.</w:t>
      </w:r>
    </w:p>
    <w:p w14:paraId="53153F23" w14:textId="5787BE4F" w:rsidR="00141F0C" w:rsidRPr="00F36959" w:rsidRDefault="00C21EC9" w:rsidP="00F36959">
      <w:pPr>
        <w:numPr>
          <w:ilvl w:val="1"/>
          <w:numId w:val="4"/>
        </w:numPr>
        <w:spacing w:afterLines="0"/>
        <w:jc w:val="both"/>
        <w:outlineLvl w:val="0"/>
        <w:rPr>
          <w:rFonts w:cs="Lucida Sans Unicode"/>
          <w:sz w:val="20"/>
          <w:lang w:val="en-GB"/>
        </w:rPr>
      </w:pPr>
      <w:r w:rsidRPr="00F36959">
        <w:rPr>
          <w:rFonts w:cs="Lucida Sans Unicode"/>
          <w:sz w:val="20"/>
          <w:lang w:val="en-GB"/>
        </w:rPr>
        <w:lastRenderedPageBreak/>
        <w:t>Unless advised otherwise, the contact for the respective other party to this</w:t>
      </w:r>
      <w:r w:rsidR="00F44D0B" w:rsidRPr="00F36959">
        <w:rPr>
          <w:rFonts w:cs="Lucida Sans Unicode"/>
          <w:sz w:val="20"/>
          <w:lang w:val="en-GB"/>
        </w:rPr>
        <w:t xml:space="preserve"> Contract</w:t>
      </w:r>
      <w:r w:rsidRPr="00F36959">
        <w:rPr>
          <w:rFonts w:cs="Lucida Sans Unicode"/>
          <w:sz w:val="20"/>
          <w:lang w:val="en-GB"/>
        </w:rPr>
        <w:t xml:space="preserve"> is</w:t>
      </w:r>
      <w:r w:rsidR="00141F0C" w:rsidRPr="00F36959">
        <w:rPr>
          <w:rFonts w:cs="Lucida Sans Unicode"/>
          <w:sz w:val="20"/>
          <w:lang w:val="en-GB"/>
        </w:rPr>
        <w:t>:</w:t>
      </w:r>
    </w:p>
    <w:p w14:paraId="21451D73" w14:textId="73E022D5" w:rsidR="00141F0C" w:rsidRDefault="00141F0C" w:rsidP="00F36959">
      <w:pPr>
        <w:widowControl w:val="0"/>
        <w:tabs>
          <w:tab w:val="left" w:pos="1260"/>
          <w:tab w:val="left" w:pos="4320"/>
        </w:tabs>
        <w:autoSpaceDE w:val="0"/>
        <w:autoSpaceDN w:val="0"/>
        <w:adjustRightInd w:val="0"/>
        <w:spacing w:afterLines="0"/>
        <w:ind w:left="714" w:hanging="357"/>
        <w:jc w:val="both"/>
        <w:rPr>
          <w:rFonts w:cs="Lucida Sans Unicode"/>
          <w:sz w:val="20"/>
          <w:lang w:val="en-GB"/>
        </w:rPr>
      </w:pPr>
      <w:r w:rsidRPr="00F36959">
        <w:rPr>
          <w:rFonts w:cs="Lucida Sans Unicode"/>
          <w:sz w:val="20"/>
          <w:lang w:val="en-GB"/>
        </w:rPr>
        <w:tab/>
        <w:t>-</w:t>
      </w:r>
      <w:r w:rsidRPr="00F36959">
        <w:rPr>
          <w:rFonts w:cs="Lucida Sans Unicode"/>
          <w:sz w:val="20"/>
          <w:lang w:val="en-GB"/>
        </w:rPr>
        <w:tab/>
      </w:r>
      <w:r w:rsidR="00C21EC9" w:rsidRPr="00F36959">
        <w:rPr>
          <w:rFonts w:cs="Lucida Sans Unicode"/>
          <w:sz w:val="20"/>
          <w:lang w:val="en-GB"/>
        </w:rPr>
        <w:t>for</w:t>
      </w:r>
      <w:r w:rsidRPr="00F36959">
        <w:rPr>
          <w:rFonts w:cs="Lucida Sans Unicode"/>
          <w:sz w:val="20"/>
          <w:lang w:val="en-GB"/>
        </w:rPr>
        <w:t xml:space="preserve"> </w:t>
      </w:r>
      <w:r w:rsidR="005C0C06">
        <w:rPr>
          <w:rFonts w:cs="Lucida Sans Unicode"/>
          <w:sz w:val="20"/>
          <w:lang w:val="en-GB"/>
        </w:rPr>
        <w:t>AAE</w:t>
      </w:r>
      <w:r w:rsidRPr="00F36959">
        <w:rPr>
          <w:rFonts w:cs="Lucida Sans Unicode"/>
          <w:sz w:val="20"/>
          <w:lang w:val="en-GB"/>
        </w:rPr>
        <w:t xml:space="preserve">: </w:t>
      </w:r>
      <w:r w:rsidRPr="00F36959">
        <w:rPr>
          <w:rFonts w:cs="Lucida Sans Unicode"/>
          <w:sz w:val="20"/>
          <w:lang w:val="en-GB"/>
        </w:rPr>
        <w:tab/>
      </w:r>
      <w:r w:rsidR="00D83557">
        <w:rPr>
          <w:rFonts w:cs="Lucida Sans Unicode"/>
          <w:sz w:val="20"/>
          <w:lang w:val="en-GB"/>
        </w:rPr>
        <w:tab/>
      </w:r>
      <w:r w:rsidR="00D83557">
        <w:rPr>
          <w:rFonts w:cs="Lucida Sans Unicode"/>
          <w:sz w:val="20"/>
          <w:lang w:val="en-GB"/>
        </w:rPr>
        <w:tab/>
      </w:r>
      <w:r w:rsidR="00D83557">
        <w:rPr>
          <w:rFonts w:cs="Lucida Sans Unicode"/>
          <w:sz w:val="20"/>
          <w:lang w:val="en-GB"/>
        </w:rPr>
        <w:tab/>
      </w:r>
      <w:r w:rsidR="009E49A8" w:rsidRPr="009E49A8">
        <w:rPr>
          <w:rFonts w:cs="Lucida Sans Unicode"/>
          <w:sz w:val="20"/>
          <w:lang w:val="en-GB"/>
        </w:rPr>
        <w:t>Monique Schuilenburg</w:t>
      </w:r>
      <w:r w:rsidR="00870668" w:rsidRPr="00870668">
        <w:rPr>
          <w:rFonts w:cs="Lucida Sans Unicode"/>
          <w:sz w:val="20"/>
          <w:lang w:val="en-GB"/>
        </w:rPr>
        <w:tab/>
      </w:r>
      <w:r w:rsidR="00A15C88" w:rsidRPr="00870668">
        <w:rPr>
          <w:rFonts w:cs="Lucida Sans Unicode"/>
          <w:sz w:val="20"/>
          <w:lang w:val="en-GB"/>
        </w:rPr>
        <w:br/>
      </w:r>
      <w:r w:rsidR="00A15C88" w:rsidRPr="00870668">
        <w:rPr>
          <w:rFonts w:cs="Lucida Sans Unicode"/>
          <w:color w:val="FF0000"/>
          <w:sz w:val="20"/>
          <w:lang w:val="en-GB"/>
        </w:rPr>
        <w:tab/>
      </w:r>
      <w:r w:rsidR="00A15C88" w:rsidRPr="00870668">
        <w:rPr>
          <w:rFonts w:cs="Lucida Sans Unicode"/>
          <w:color w:val="FF0000"/>
          <w:sz w:val="20"/>
          <w:lang w:val="en-GB"/>
        </w:rPr>
        <w:tab/>
      </w:r>
      <w:r w:rsidR="00A15C88" w:rsidRPr="00870668">
        <w:rPr>
          <w:rFonts w:cs="Lucida Sans Unicode"/>
          <w:color w:val="000000" w:themeColor="text1"/>
          <w:sz w:val="20"/>
          <w:lang w:val="en-GB"/>
        </w:rPr>
        <w:t>email</w:t>
      </w:r>
      <w:r w:rsidRPr="00870668">
        <w:rPr>
          <w:rFonts w:cs="Lucida Sans Unicode"/>
          <w:color w:val="000000" w:themeColor="text1"/>
          <w:sz w:val="20"/>
          <w:lang w:val="en-GB"/>
        </w:rPr>
        <w:t xml:space="preserve">: </w:t>
      </w:r>
      <w:r w:rsidR="00870668" w:rsidRPr="00870668">
        <w:rPr>
          <w:rFonts w:cs="Lucida Sans Unicode"/>
          <w:color w:val="000000" w:themeColor="text1"/>
          <w:sz w:val="20"/>
          <w:lang w:val="en-GB"/>
        </w:rPr>
        <w:tab/>
      </w:r>
      <w:r w:rsidR="00870668">
        <w:rPr>
          <w:rFonts w:cs="Lucida Sans Unicode"/>
          <w:color w:val="000000" w:themeColor="text1"/>
          <w:sz w:val="20"/>
          <w:lang w:val="en-GB"/>
        </w:rPr>
        <w:tab/>
      </w:r>
      <w:r w:rsidR="009E49A8" w:rsidRPr="009E49A8">
        <w:rPr>
          <w:rStyle w:val="Hyperlink"/>
          <w:rFonts w:cs="Lucida Sans Unicode"/>
          <w:sz w:val="20"/>
          <w:lang w:val="en-GB"/>
        </w:rPr>
        <w:t>moniques@actuary.eu</w:t>
      </w:r>
      <w:r w:rsidR="00A15C88" w:rsidRPr="00870668">
        <w:rPr>
          <w:rFonts w:cs="Lucida Sans Unicode"/>
          <w:sz w:val="20"/>
          <w:lang w:val="en-GB"/>
        </w:rPr>
        <w:br/>
      </w:r>
      <w:r w:rsidR="00A15C88" w:rsidRPr="00870668">
        <w:rPr>
          <w:rFonts w:cs="Lucida Sans Unicode"/>
          <w:sz w:val="20"/>
          <w:lang w:val="en-GB"/>
        </w:rPr>
        <w:tab/>
      </w:r>
      <w:r w:rsidR="00A15C88" w:rsidRPr="00870668">
        <w:rPr>
          <w:rFonts w:cs="Lucida Sans Unicode"/>
          <w:sz w:val="20"/>
          <w:lang w:val="en-GB"/>
        </w:rPr>
        <w:tab/>
        <w:t>phone</w:t>
      </w:r>
      <w:r w:rsidRPr="00870668">
        <w:rPr>
          <w:rFonts w:cs="Lucida Sans Unicode"/>
          <w:sz w:val="20"/>
          <w:lang w:val="en-GB"/>
        </w:rPr>
        <w:t>:</w:t>
      </w:r>
      <w:r w:rsidRPr="00F36959">
        <w:rPr>
          <w:rFonts w:cs="Lucida Sans Unicode"/>
          <w:sz w:val="20"/>
          <w:lang w:val="en-GB"/>
        </w:rPr>
        <w:tab/>
      </w:r>
      <w:r w:rsidR="00870668">
        <w:rPr>
          <w:rFonts w:cs="Lucida Sans Unicode"/>
          <w:sz w:val="20"/>
          <w:lang w:val="en-GB"/>
        </w:rPr>
        <w:tab/>
      </w:r>
      <w:r w:rsidR="005C0C06" w:rsidRPr="005C0C06">
        <w:rPr>
          <w:rFonts w:cs="Lucida Sans Unicode"/>
          <w:sz w:val="20"/>
          <w:lang w:val="en-GB"/>
        </w:rPr>
        <w:t>+32 2 201 60 21</w:t>
      </w:r>
    </w:p>
    <w:p w14:paraId="3A5998D9" w14:textId="77777777" w:rsidR="009E49A8" w:rsidRPr="00870668" w:rsidRDefault="009E49A8" w:rsidP="00F36959">
      <w:pPr>
        <w:widowControl w:val="0"/>
        <w:tabs>
          <w:tab w:val="left" w:pos="1260"/>
          <w:tab w:val="left" w:pos="4320"/>
        </w:tabs>
        <w:autoSpaceDE w:val="0"/>
        <w:autoSpaceDN w:val="0"/>
        <w:adjustRightInd w:val="0"/>
        <w:spacing w:afterLines="0"/>
        <w:ind w:left="714" w:hanging="357"/>
        <w:jc w:val="both"/>
        <w:rPr>
          <w:rFonts w:cs="Lucida Sans Unicode"/>
          <w:sz w:val="20"/>
          <w:lang w:val="en-GB"/>
        </w:rPr>
      </w:pPr>
    </w:p>
    <w:p w14:paraId="284AED21" w14:textId="4075905A" w:rsidR="00AB0CF7" w:rsidRDefault="001D2F7D" w:rsidP="00F36959">
      <w:pPr>
        <w:widowControl w:val="0"/>
        <w:tabs>
          <w:tab w:val="left" w:pos="1260"/>
          <w:tab w:val="left" w:pos="4320"/>
          <w:tab w:val="left" w:pos="6300"/>
        </w:tabs>
        <w:autoSpaceDE w:val="0"/>
        <w:autoSpaceDN w:val="0"/>
        <w:adjustRightInd w:val="0"/>
        <w:spacing w:afterLines="0"/>
        <w:ind w:left="714" w:hanging="357"/>
        <w:jc w:val="both"/>
        <w:rPr>
          <w:rFonts w:cs="Lucida Sans Unicode"/>
          <w:sz w:val="20"/>
          <w:lang w:val="en-GB"/>
        </w:rPr>
      </w:pPr>
      <w:r w:rsidRPr="00F36959">
        <w:rPr>
          <w:rFonts w:cs="Lucida Sans Unicode"/>
          <w:sz w:val="20"/>
        </w:rPr>
        <w:tab/>
        <w:t>-</w:t>
      </w:r>
      <w:r w:rsidRPr="00F36959">
        <w:rPr>
          <w:rFonts w:cs="Lucida Sans Unicode"/>
          <w:sz w:val="20"/>
        </w:rPr>
        <w:tab/>
        <w:t xml:space="preserve">for the </w:t>
      </w:r>
      <w:r w:rsidR="001F5837" w:rsidRPr="00F36959">
        <w:rPr>
          <w:rFonts w:cs="Lucida Sans Unicode"/>
          <w:sz w:val="20"/>
        </w:rPr>
        <w:t>AMC</w:t>
      </w:r>
      <w:r w:rsidRPr="00F36959">
        <w:rPr>
          <w:rFonts w:cs="Lucida Sans Unicode"/>
          <w:sz w:val="20"/>
        </w:rPr>
        <w:t>:</w:t>
      </w:r>
      <w:r w:rsidRPr="00F36959">
        <w:rPr>
          <w:rFonts w:cs="Lucida Sans Unicode"/>
          <w:sz w:val="20"/>
        </w:rPr>
        <w:tab/>
      </w:r>
      <w:r w:rsidR="00F36959" w:rsidRPr="00F36959">
        <w:rPr>
          <w:rFonts w:cs="Lucida Sans Unicode"/>
          <w:sz w:val="20"/>
        </w:rPr>
        <w:t xml:space="preserve">            </w:t>
      </w:r>
      <w:r w:rsidR="00F36959" w:rsidRPr="00F36959">
        <w:rPr>
          <w:rFonts w:cs="Lucida Sans Unicode"/>
          <w:sz w:val="20"/>
        </w:rPr>
        <w:tab/>
      </w:r>
      <w:r w:rsidR="00870668">
        <w:rPr>
          <w:rFonts w:cs="Lucida Sans Unicode"/>
          <w:sz w:val="20"/>
        </w:rPr>
        <w:tab/>
      </w:r>
      <w:r w:rsidR="00A15C88" w:rsidRPr="00F36959">
        <w:rPr>
          <w:rFonts w:cs="Lucida Sans Unicode"/>
          <w:sz w:val="20"/>
        </w:rPr>
        <w:t>Martin Oymanns</w:t>
      </w:r>
      <w:r w:rsidR="00A15C88" w:rsidRPr="00F36959">
        <w:rPr>
          <w:rFonts w:cs="Lucida Sans Unicode"/>
          <w:sz w:val="20"/>
        </w:rPr>
        <w:tab/>
      </w:r>
      <w:r w:rsidR="00A15C88" w:rsidRPr="00F36959">
        <w:rPr>
          <w:rFonts w:cs="Lucida Sans Unicode"/>
          <w:sz w:val="20"/>
        </w:rPr>
        <w:br/>
      </w:r>
      <w:r w:rsidR="00A15C88" w:rsidRPr="00F36959">
        <w:rPr>
          <w:rFonts w:cs="Lucida Sans Unicode"/>
          <w:sz w:val="20"/>
        </w:rPr>
        <w:tab/>
      </w:r>
      <w:r w:rsidR="00A15C88" w:rsidRPr="00F36959">
        <w:rPr>
          <w:rFonts w:cs="Lucida Sans Unicode"/>
          <w:sz w:val="20"/>
        </w:rPr>
        <w:tab/>
        <w:t>email</w:t>
      </w:r>
      <w:r w:rsidRPr="00F36959">
        <w:rPr>
          <w:rFonts w:cs="Lucida Sans Unicode"/>
          <w:sz w:val="20"/>
          <w:lang w:val="en-GB"/>
        </w:rPr>
        <w:t xml:space="preserve">: </w:t>
      </w:r>
      <w:r w:rsidR="00F36959" w:rsidRPr="00F36959">
        <w:rPr>
          <w:rFonts w:cs="Lucida Sans Unicode"/>
          <w:sz w:val="20"/>
          <w:lang w:val="en-GB"/>
        </w:rPr>
        <w:t xml:space="preserve">  </w:t>
      </w:r>
      <w:r w:rsidR="00F36959" w:rsidRPr="00F36959">
        <w:rPr>
          <w:rFonts w:cs="Lucida Sans Unicode"/>
          <w:sz w:val="20"/>
          <w:lang w:val="en-GB"/>
        </w:rPr>
        <w:tab/>
      </w:r>
      <w:r w:rsidR="00870668">
        <w:rPr>
          <w:rFonts w:cs="Lucida Sans Unicode"/>
          <w:sz w:val="20"/>
          <w:lang w:val="en-GB"/>
        </w:rPr>
        <w:tab/>
      </w:r>
      <w:hyperlink r:id="rId13" w:history="1">
        <w:r w:rsidR="00A15C88" w:rsidRPr="00F36959">
          <w:rPr>
            <w:rStyle w:val="Hyperlink"/>
            <w:rFonts w:cs="Lucida Sans Unicode"/>
            <w:sz w:val="20"/>
            <w:lang w:val="en-GB"/>
          </w:rPr>
          <w:t>martin.oymanns@aktuar.de</w:t>
        </w:r>
      </w:hyperlink>
      <w:r w:rsidR="00A15C88" w:rsidRPr="00F36959">
        <w:rPr>
          <w:rFonts w:cs="Lucida Sans Unicode"/>
          <w:sz w:val="20"/>
          <w:lang w:val="en-GB"/>
        </w:rPr>
        <w:t xml:space="preserve"> </w:t>
      </w:r>
      <w:r w:rsidR="001F5837" w:rsidRPr="00F36959">
        <w:rPr>
          <w:rFonts w:cs="Lucida Sans Unicode"/>
          <w:sz w:val="20"/>
          <w:lang w:val="en-GB"/>
        </w:rPr>
        <w:t xml:space="preserve"> </w:t>
      </w:r>
      <w:r w:rsidR="00A15C88" w:rsidRPr="00F36959">
        <w:rPr>
          <w:rFonts w:cs="Lucida Sans Unicode"/>
          <w:sz w:val="20"/>
          <w:lang w:val="en-GB"/>
        </w:rPr>
        <w:br/>
      </w:r>
      <w:r w:rsidR="00A15C88" w:rsidRPr="00F36959">
        <w:rPr>
          <w:rFonts w:cs="Lucida Sans Unicode"/>
          <w:sz w:val="20"/>
          <w:lang w:val="en-GB"/>
        </w:rPr>
        <w:tab/>
      </w:r>
      <w:r w:rsidRPr="00F36959">
        <w:rPr>
          <w:rFonts w:cs="Lucida Sans Unicode"/>
          <w:sz w:val="20"/>
          <w:lang w:val="en-GB"/>
        </w:rPr>
        <w:tab/>
      </w:r>
      <w:r w:rsidR="00A15C88" w:rsidRPr="00F36959">
        <w:rPr>
          <w:rFonts w:cs="Lucida Sans Unicode"/>
          <w:sz w:val="20"/>
          <w:lang w:val="en-GB"/>
        </w:rPr>
        <w:t>phone</w:t>
      </w:r>
      <w:r w:rsidRPr="00F36959">
        <w:rPr>
          <w:rFonts w:cs="Lucida Sans Unicode"/>
          <w:sz w:val="20"/>
          <w:lang w:val="en-GB"/>
        </w:rPr>
        <w:t>:</w:t>
      </w:r>
      <w:r w:rsidR="00F36959" w:rsidRPr="00F36959">
        <w:rPr>
          <w:rFonts w:cs="Lucida Sans Unicode"/>
          <w:sz w:val="20"/>
          <w:lang w:val="en-GB"/>
        </w:rPr>
        <w:t xml:space="preserve">  </w:t>
      </w:r>
      <w:r w:rsidR="00F36959" w:rsidRPr="00F36959">
        <w:rPr>
          <w:rFonts w:cs="Lucida Sans Unicode"/>
          <w:sz w:val="20"/>
          <w:lang w:val="en-GB"/>
        </w:rPr>
        <w:tab/>
      </w:r>
      <w:r w:rsidR="00870668">
        <w:rPr>
          <w:rFonts w:cs="Lucida Sans Unicode"/>
          <w:sz w:val="20"/>
          <w:lang w:val="en-GB"/>
        </w:rPr>
        <w:tab/>
      </w:r>
      <w:r w:rsidR="00A15C88" w:rsidRPr="00F36959">
        <w:rPr>
          <w:rFonts w:cs="Lucida Sans Unicode"/>
          <w:sz w:val="20"/>
          <w:lang w:val="en-GB"/>
        </w:rPr>
        <w:t>+49 221 91 25 54-151</w:t>
      </w:r>
      <w:r w:rsidR="00F36959" w:rsidRPr="00F36959">
        <w:rPr>
          <w:rFonts w:cs="Lucida Sans Unicode"/>
          <w:sz w:val="20"/>
          <w:lang w:val="en-GB"/>
        </w:rPr>
        <w:tab/>
      </w:r>
    </w:p>
    <w:p w14:paraId="5A5638E9" w14:textId="7C16F789" w:rsidR="00141F0C" w:rsidRPr="00F36959" w:rsidRDefault="005C0C06" w:rsidP="00F36959">
      <w:pPr>
        <w:numPr>
          <w:ilvl w:val="1"/>
          <w:numId w:val="26"/>
        </w:numPr>
        <w:spacing w:afterLines="0"/>
        <w:jc w:val="both"/>
        <w:outlineLvl w:val="0"/>
        <w:rPr>
          <w:rFonts w:cs="Lucida Sans Unicode"/>
          <w:sz w:val="20"/>
          <w:lang w:val="en-GB"/>
        </w:rPr>
      </w:pPr>
      <w:r>
        <w:rPr>
          <w:rFonts w:cs="Lucida Sans Unicode"/>
          <w:sz w:val="20"/>
          <w:lang w:val="en-GB"/>
        </w:rPr>
        <w:t>AAE</w:t>
      </w:r>
      <w:r w:rsidR="00620951" w:rsidRPr="00F36959">
        <w:rPr>
          <w:rFonts w:cs="Lucida Sans Unicode"/>
          <w:sz w:val="20"/>
          <w:lang w:val="en-GB"/>
        </w:rPr>
        <w:t xml:space="preserve"> </w:t>
      </w:r>
      <w:r w:rsidR="00C21EC9" w:rsidRPr="00F36959">
        <w:rPr>
          <w:rFonts w:cs="Lucida Sans Unicode"/>
          <w:sz w:val="20"/>
          <w:lang w:val="en-GB"/>
        </w:rPr>
        <w:t xml:space="preserve">shall make available to the </w:t>
      </w:r>
      <w:r w:rsidR="001F5837" w:rsidRPr="00F36959">
        <w:rPr>
          <w:rFonts w:cs="Lucida Sans Unicode"/>
          <w:sz w:val="20"/>
          <w:lang w:val="en-GB"/>
        </w:rPr>
        <w:t>AMC</w:t>
      </w:r>
      <w:r w:rsidR="004D3200" w:rsidRPr="00F36959">
        <w:rPr>
          <w:rFonts w:cs="Lucida Sans Unicode"/>
          <w:sz w:val="20"/>
          <w:lang w:val="en-GB"/>
        </w:rPr>
        <w:t xml:space="preserve"> </w:t>
      </w:r>
      <w:r w:rsidR="00C21EC9" w:rsidRPr="00F36959">
        <w:rPr>
          <w:rFonts w:cs="Lucida Sans Unicode"/>
          <w:sz w:val="20"/>
          <w:lang w:val="en-GB"/>
        </w:rPr>
        <w:t>samples of its logo and corporate lettering to be used in accordance with this</w:t>
      </w:r>
      <w:r w:rsidR="00F44D0B" w:rsidRPr="00F36959">
        <w:rPr>
          <w:rFonts w:cs="Lucida Sans Unicode"/>
          <w:sz w:val="20"/>
          <w:lang w:val="en-GB"/>
        </w:rPr>
        <w:t xml:space="preserve"> Contract</w:t>
      </w:r>
      <w:r w:rsidR="00C21EC9" w:rsidRPr="00F36959">
        <w:rPr>
          <w:rFonts w:cs="Lucida Sans Unicode"/>
          <w:sz w:val="20"/>
          <w:lang w:val="en-GB"/>
        </w:rPr>
        <w:t xml:space="preserve"> in appropriate resolution</w:t>
      </w:r>
      <w:r w:rsidR="004D3200" w:rsidRPr="00F36959">
        <w:rPr>
          <w:rFonts w:cs="Lucida Sans Unicode"/>
          <w:sz w:val="20"/>
          <w:lang w:val="en-GB"/>
        </w:rPr>
        <w:t xml:space="preserve">. </w:t>
      </w:r>
      <w:r w:rsidR="00C21EC9" w:rsidRPr="00F36959">
        <w:rPr>
          <w:rFonts w:cs="Lucida Sans Unicode"/>
          <w:sz w:val="20"/>
          <w:lang w:val="en-GB"/>
        </w:rPr>
        <w:t xml:space="preserve">The </w:t>
      </w:r>
      <w:r w:rsidR="001F5837" w:rsidRPr="00F36959">
        <w:rPr>
          <w:rFonts w:cs="Lucida Sans Unicode"/>
          <w:sz w:val="20"/>
          <w:lang w:val="en-GB"/>
        </w:rPr>
        <w:t>AMC</w:t>
      </w:r>
      <w:r w:rsidR="004D3200" w:rsidRPr="00F36959">
        <w:rPr>
          <w:rFonts w:cs="Lucida Sans Unicode"/>
          <w:sz w:val="20"/>
          <w:lang w:val="en-GB"/>
        </w:rPr>
        <w:t xml:space="preserve"> </w:t>
      </w:r>
      <w:r w:rsidR="00C21EC9" w:rsidRPr="00F36959">
        <w:rPr>
          <w:rFonts w:cs="Lucida Sans Unicode"/>
          <w:sz w:val="20"/>
          <w:lang w:val="en-GB"/>
        </w:rPr>
        <w:t>is obliged to use the logo and lettering in accordance with this sample</w:t>
      </w:r>
      <w:r w:rsidR="004D3200" w:rsidRPr="00F36959">
        <w:rPr>
          <w:rFonts w:cs="Lucida Sans Unicode"/>
          <w:sz w:val="20"/>
          <w:lang w:val="en-GB"/>
        </w:rPr>
        <w:t xml:space="preserve">. </w:t>
      </w:r>
      <w:r w:rsidR="00C21EC9" w:rsidRPr="00F36959">
        <w:rPr>
          <w:rFonts w:cs="Lucida Sans Unicode"/>
          <w:sz w:val="20"/>
          <w:lang w:val="en-GB"/>
        </w:rPr>
        <w:t>Depending on the type of publication, the logo and corporate lettering may also be represented in black and white or in one colour</w:t>
      </w:r>
      <w:r w:rsidR="004D3200" w:rsidRPr="00F36959">
        <w:rPr>
          <w:rFonts w:cs="Lucida Sans Unicode"/>
          <w:sz w:val="20"/>
          <w:lang w:val="en-GB"/>
        </w:rPr>
        <w:t xml:space="preserve">. </w:t>
      </w:r>
    </w:p>
    <w:p w14:paraId="31600882" w14:textId="77777777" w:rsidR="007369A9" w:rsidRDefault="00C21EC9" w:rsidP="007369A9">
      <w:pPr>
        <w:numPr>
          <w:ilvl w:val="1"/>
          <w:numId w:val="26"/>
        </w:numPr>
        <w:spacing w:afterLines="0"/>
        <w:jc w:val="both"/>
        <w:outlineLvl w:val="0"/>
        <w:rPr>
          <w:rFonts w:cs="Lucida Sans Unicode"/>
          <w:sz w:val="20"/>
          <w:lang w:val="en-GB"/>
        </w:rPr>
      </w:pPr>
      <w:r w:rsidRPr="00F36959">
        <w:rPr>
          <w:rFonts w:cs="Lucida Sans Unicode"/>
          <w:sz w:val="20"/>
          <w:lang w:val="en-GB"/>
        </w:rPr>
        <w:t xml:space="preserve">The use of </w:t>
      </w:r>
      <w:r w:rsidR="005C0C06">
        <w:rPr>
          <w:rFonts w:cs="Lucida Sans Unicode"/>
          <w:sz w:val="20"/>
          <w:lang w:val="en-GB"/>
        </w:rPr>
        <w:t>AAE</w:t>
      </w:r>
      <w:r w:rsidRPr="00F36959">
        <w:rPr>
          <w:rFonts w:cs="Lucida Sans Unicode"/>
          <w:sz w:val="20"/>
          <w:lang w:val="en-GB"/>
        </w:rPr>
        <w:t xml:space="preserve">’s logo and corporate lettering by the </w:t>
      </w:r>
      <w:r w:rsidR="001F5837" w:rsidRPr="00F36959">
        <w:rPr>
          <w:rFonts w:cs="Lucida Sans Unicode"/>
          <w:sz w:val="20"/>
          <w:lang w:val="en-GB"/>
        </w:rPr>
        <w:t>AMC</w:t>
      </w:r>
      <w:r w:rsidRPr="00F36959">
        <w:rPr>
          <w:rFonts w:cs="Lucida Sans Unicode"/>
          <w:sz w:val="20"/>
          <w:lang w:val="en-GB"/>
        </w:rPr>
        <w:t xml:space="preserve"> shall only be permitted for the advertising and marketing purposes that are the subject of this</w:t>
      </w:r>
      <w:r w:rsidR="00F44D0B" w:rsidRPr="00F36959">
        <w:rPr>
          <w:rFonts w:cs="Lucida Sans Unicode"/>
          <w:sz w:val="20"/>
          <w:lang w:val="en-GB"/>
        </w:rPr>
        <w:t xml:space="preserve"> Contract</w:t>
      </w:r>
      <w:r w:rsidR="004D3200" w:rsidRPr="00F36959">
        <w:rPr>
          <w:rFonts w:cs="Lucida Sans Unicode"/>
          <w:sz w:val="20"/>
          <w:lang w:val="en-GB"/>
        </w:rPr>
        <w:t xml:space="preserve">. </w:t>
      </w:r>
      <w:r w:rsidRPr="00F36959">
        <w:rPr>
          <w:rFonts w:cs="Lucida Sans Unicode"/>
          <w:sz w:val="20"/>
          <w:lang w:val="en-GB"/>
        </w:rPr>
        <w:t>The</w:t>
      </w:r>
      <w:r w:rsidR="00386966" w:rsidRPr="00F36959">
        <w:rPr>
          <w:rFonts w:cs="Lucida Sans Unicode"/>
          <w:sz w:val="20"/>
          <w:lang w:val="en-GB"/>
        </w:rPr>
        <w:t xml:space="preserve"> </w:t>
      </w:r>
      <w:r w:rsidR="001F5837" w:rsidRPr="00F36959">
        <w:rPr>
          <w:rFonts w:cs="Lucida Sans Unicode"/>
          <w:sz w:val="20"/>
          <w:lang w:val="en-GB"/>
        </w:rPr>
        <w:t>AMC</w:t>
      </w:r>
      <w:r w:rsidR="004D3200" w:rsidRPr="00F36959">
        <w:rPr>
          <w:rFonts w:cs="Lucida Sans Unicode"/>
          <w:sz w:val="20"/>
          <w:lang w:val="en-GB"/>
        </w:rPr>
        <w:t xml:space="preserve"> </w:t>
      </w:r>
      <w:r w:rsidRPr="00F36959">
        <w:rPr>
          <w:rFonts w:cs="Lucida Sans Unicode"/>
          <w:sz w:val="20"/>
          <w:lang w:val="en-GB"/>
        </w:rPr>
        <w:t xml:space="preserve">acknowledges that it shall have no </w:t>
      </w:r>
      <w:r w:rsidR="00BE767B" w:rsidRPr="00F36959">
        <w:rPr>
          <w:rFonts w:cs="Lucida Sans Unicode"/>
          <w:sz w:val="20"/>
          <w:lang w:val="en-GB"/>
        </w:rPr>
        <w:t xml:space="preserve">further </w:t>
      </w:r>
      <w:r w:rsidRPr="00F36959">
        <w:rPr>
          <w:rFonts w:cs="Lucida Sans Unicode"/>
          <w:sz w:val="20"/>
          <w:lang w:val="en-GB"/>
        </w:rPr>
        <w:t xml:space="preserve">claim or other rights, irrespective </w:t>
      </w:r>
      <w:r w:rsidR="003B28C1" w:rsidRPr="00F36959">
        <w:rPr>
          <w:rFonts w:cs="Lucida Sans Unicode"/>
          <w:sz w:val="20"/>
          <w:lang w:val="en-GB"/>
        </w:rPr>
        <w:t>of form, to this logo and corporate lettering</w:t>
      </w:r>
      <w:r w:rsidR="004D3200" w:rsidRPr="00F36959">
        <w:rPr>
          <w:rFonts w:cs="Lucida Sans Unicode"/>
          <w:sz w:val="20"/>
          <w:lang w:val="en-GB"/>
        </w:rPr>
        <w:t xml:space="preserve">. </w:t>
      </w:r>
      <w:r w:rsidR="003B28C1" w:rsidRPr="00F36959">
        <w:rPr>
          <w:rFonts w:cs="Lucida Sans Unicode"/>
          <w:sz w:val="20"/>
          <w:lang w:val="en-GB"/>
        </w:rPr>
        <w:t xml:space="preserve">In particular, the </w:t>
      </w:r>
      <w:r w:rsidR="001F5837" w:rsidRPr="00F36959">
        <w:rPr>
          <w:rFonts w:cs="Lucida Sans Unicode"/>
          <w:sz w:val="20"/>
          <w:lang w:val="en-GB"/>
        </w:rPr>
        <w:t>AMC</w:t>
      </w:r>
      <w:r w:rsidR="004D3200" w:rsidRPr="00F36959">
        <w:rPr>
          <w:rFonts w:cs="Lucida Sans Unicode"/>
          <w:sz w:val="20"/>
          <w:lang w:val="en-GB"/>
        </w:rPr>
        <w:t xml:space="preserve"> </w:t>
      </w:r>
      <w:r w:rsidR="003B28C1" w:rsidRPr="00F36959">
        <w:rPr>
          <w:rFonts w:cs="Lucida Sans Unicode"/>
          <w:sz w:val="20"/>
          <w:lang w:val="en-GB"/>
        </w:rPr>
        <w:t>is not permitted to grant rights of use to the logo and corporate lettering to third parties</w:t>
      </w:r>
      <w:r w:rsidR="004D3200" w:rsidRPr="00F36959">
        <w:rPr>
          <w:rFonts w:cs="Lucida Sans Unicode"/>
          <w:sz w:val="20"/>
          <w:lang w:val="en-GB"/>
        </w:rPr>
        <w:t>.</w:t>
      </w:r>
    </w:p>
    <w:p w14:paraId="1D5BA3A7" w14:textId="77777777" w:rsidR="00F36959" w:rsidRPr="00F36959" w:rsidRDefault="00F36959" w:rsidP="00F36959">
      <w:pPr>
        <w:tabs>
          <w:tab w:val="left" w:pos="567"/>
        </w:tabs>
        <w:spacing w:afterLines="0"/>
        <w:jc w:val="both"/>
        <w:outlineLvl w:val="0"/>
        <w:rPr>
          <w:rFonts w:cs="Lucida Sans Unicode"/>
          <w:b/>
          <w:sz w:val="20"/>
          <w:lang w:val="en-GB"/>
        </w:rPr>
      </w:pPr>
    </w:p>
    <w:p w14:paraId="25B0EFD5" w14:textId="78A53731" w:rsidR="004D3200" w:rsidRPr="00F36959" w:rsidRDefault="0024011E" w:rsidP="00F36959">
      <w:pPr>
        <w:tabs>
          <w:tab w:val="left" w:pos="567"/>
        </w:tabs>
        <w:spacing w:afterLines="0"/>
        <w:jc w:val="both"/>
        <w:outlineLvl w:val="0"/>
        <w:rPr>
          <w:rFonts w:cs="Lucida Sans Unicode"/>
          <w:b/>
          <w:sz w:val="20"/>
          <w:lang w:val="en-GB"/>
        </w:rPr>
      </w:pPr>
      <w:r w:rsidRPr="00F36959">
        <w:rPr>
          <w:rFonts w:cs="Lucida Sans Unicode"/>
          <w:b/>
          <w:sz w:val="20"/>
          <w:lang w:val="en-GB"/>
        </w:rPr>
        <w:t>§</w:t>
      </w:r>
      <w:r w:rsidR="004D3200" w:rsidRPr="00F36959">
        <w:rPr>
          <w:rFonts w:cs="Lucida Sans Unicode"/>
          <w:b/>
          <w:sz w:val="20"/>
          <w:lang w:val="en-GB"/>
        </w:rPr>
        <w:t xml:space="preserve"> 2</w:t>
      </w:r>
      <w:r w:rsidRPr="00F36959">
        <w:rPr>
          <w:rFonts w:cs="Lucida Sans Unicode"/>
          <w:b/>
          <w:sz w:val="20"/>
          <w:lang w:val="en-GB"/>
        </w:rPr>
        <w:t xml:space="preserve"> </w:t>
      </w:r>
      <w:r w:rsidR="009E49A8">
        <w:rPr>
          <w:rFonts w:cs="Lucida Sans Unicode"/>
          <w:b/>
          <w:sz w:val="20"/>
          <w:lang w:val="en-GB"/>
        </w:rPr>
        <w:t xml:space="preserve">Premium Community </w:t>
      </w:r>
      <w:r w:rsidRPr="00F36959">
        <w:rPr>
          <w:rFonts w:cs="Lucida Sans Unicode"/>
          <w:b/>
          <w:sz w:val="20"/>
          <w:lang w:val="en-GB"/>
        </w:rPr>
        <w:t>Partner</w:t>
      </w:r>
      <w:r w:rsidR="007C1B5A" w:rsidRPr="00F36959">
        <w:rPr>
          <w:rFonts w:cs="Lucida Sans Unicode"/>
          <w:b/>
          <w:sz w:val="20"/>
          <w:lang w:val="en-GB"/>
        </w:rPr>
        <w:t xml:space="preserve">ship by </w:t>
      </w:r>
      <w:r w:rsidR="005C0C06">
        <w:rPr>
          <w:rFonts w:cs="Lucida Sans Unicode"/>
          <w:b/>
          <w:sz w:val="20"/>
          <w:lang w:val="en-GB"/>
        </w:rPr>
        <w:t>AAE</w:t>
      </w:r>
    </w:p>
    <w:p w14:paraId="47D1EB44" w14:textId="7BE6D928" w:rsidR="00141F0C" w:rsidRPr="00DD0527" w:rsidRDefault="007C1B5A" w:rsidP="00F36959">
      <w:pPr>
        <w:numPr>
          <w:ilvl w:val="0"/>
          <w:numId w:val="30"/>
        </w:numPr>
        <w:spacing w:afterLines="0"/>
        <w:jc w:val="both"/>
        <w:outlineLvl w:val="0"/>
        <w:rPr>
          <w:rFonts w:cs="Lucida Sans Unicode"/>
          <w:sz w:val="20"/>
          <w:highlight w:val="yellow"/>
          <w:lang w:val="en-GB"/>
        </w:rPr>
      </w:pPr>
      <w:r w:rsidRPr="00F36959">
        <w:rPr>
          <w:rFonts w:cs="Lucida Sans Unicode"/>
          <w:sz w:val="20"/>
          <w:lang w:val="en-GB"/>
        </w:rPr>
        <w:t>In return for the</w:t>
      </w:r>
      <w:r w:rsidR="0024011E" w:rsidRPr="00F36959">
        <w:rPr>
          <w:rFonts w:cs="Lucida Sans Unicode"/>
          <w:sz w:val="20"/>
          <w:lang w:val="en-GB"/>
        </w:rPr>
        <w:t xml:space="preserve">se services provided </w:t>
      </w:r>
      <w:r w:rsidRPr="00F36959">
        <w:rPr>
          <w:rFonts w:cs="Lucida Sans Unicode"/>
          <w:sz w:val="20"/>
          <w:lang w:val="en-GB"/>
        </w:rPr>
        <w:t xml:space="preserve">by the </w:t>
      </w:r>
      <w:r w:rsidR="001F5837" w:rsidRPr="00F36959">
        <w:rPr>
          <w:rFonts w:cs="Lucida Sans Unicode"/>
          <w:sz w:val="20"/>
          <w:lang w:val="en-GB"/>
        </w:rPr>
        <w:t>AMC</w:t>
      </w:r>
      <w:r w:rsidR="00AB0CF7" w:rsidRPr="00F36959">
        <w:rPr>
          <w:rFonts w:cs="Lucida Sans Unicode"/>
          <w:sz w:val="20"/>
          <w:lang w:val="en-GB"/>
        </w:rPr>
        <w:t xml:space="preserve"> </w:t>
      </w:r>
      <w:r w:rsidRPr="00F36959">
        <w:rPr>
          <w:rFonts w:cs="Lucida Sans Unicode"/>
          <w:sz w:val="20"/>
          <w:lang w:val="en-GB"/>
        </w:rPr>
        <w:t xml:space="preserve">under </w:t>
      </w:r>
      <w:r w:rsidR="004D3200" w:rsidRPr="00F36959">
        <w:rPr>
          <w:rFonts w:cs="Lucida Sans Unicode"/>
          <w:sz w:val="20"/>
          <w:lang w:val="en-GB"/>
        </w:rPr>
        <w:t xml:space="preserve">§ 1 </w:t>
      </w:r>
      <w:r w:rsidRPr="00F36959">
        <w:rPr>
          <w:rFonts w:cs="Lucida Sans Unicode"/>
          <w:sz w:val="20"/>
          <w:lang w:val="en-GB"/>
        </w:rPr>
        <w:t>of this</w:t>
      </w:r>
      <w:r w:rsidR="00F44D0B" w:rsidRPr="00F36959">
        <w:rPr>
          <w:rFonts w:cs="Lucida Sans Unicode"/>
          <w:sz w:val="20"/>
          <w:lang w:val="en-GB"/>
        </w:rPr>
        <w:t xml:space="preserve"> Contract</w:t>
      </w:r>
      <w:r w:rsidRPr="00F36959">
        <w:rPr>
          <w:rFonts w:cs="Lucida Sans Unicode"/>
          <w:sz w:val="20"/>
          <w:lang w:val="en-GB"/>
        </w:rPr>
        <w:t xml:space="preserve"> </w:t>
      </w:r>
      <w:r w:rsidR="005C0C06">
        <w:rPr>
          <w:rFonts w:cs="Lucida Sans Unicode"/>
          <w:sz w:val="20"/>
          <w:lang w:val="en-GB"/>
        </w:rPr>
        <w:t>AAE</w:t>
      </w:r>
      <w:r w:rsidR="0024011E" w:rsidRPr="00F36959">
        <w:rPr>
          <w:rFonts w:cs="Lucida Sans Unicode"/>
          <w:sz w:val="20"/>
          <w:lang w:val="en-GB"/>
        </w:rPr>
        <w:t xml:space="preserve"> </w:t>
      </w:r>
      <w:r w:rsidR="005D63FB" w:rsidRPr="00F36959">
        <w:rPr>
          <w:rFonts w:cs="Lucida Sans Unicode"/>
          <w:sz w:val="20"/>
          <w:lang w:val="en-GB"/>
        </w:rPr>
        <w:t xml:space="preserve">shall </w:t>
      </w:r>
      <w:r w:rsidRPr="00F36959">
        <w:rPr>
          <w:rFonts w:cs="Lucida Sans Unicode"/>
          <w:sz w:val="20"/>
          <w:lang w:val="en-GB"/>
        </w:rPr>
        <w:t xml:space="preserve">pay the </w:t>
      </w:r>
      <w:r w:rsidR="001F5837" w:rsidRPr="00F36959">
        <w:rPr>
          <w:rFonts w:cs="Lucida Sans Unicode"/>
          <w:sz w:val="20"/>
          <w:lang w:val="en-GB"/>
        </w:rPr>
        <w:t>AMC</w:t>
      </w:r>
      <w:r w:rsidR="00BD4B80">
        <w:rPr>
          <w:rFonts w:cs="Lucida Sans Unicode"/>
          <w:sz w:val="20"/>
          <w:lang w:val="en-GB"/>
        </w:rPr>
        <w:t xml:space="preserve"> </w:t>
      </w:r>
      <w:r w:rsidR="007369A9">
        <w:rPr>
          <w:rFonts w:cs="Lucida Sans Unicode"/>
          <w:sz w:val="20"/>
          <w:lang w:val="en-GB"/>
        </w:rPr>
        <w:t>the</w:t>
      </w:r>
      <w:r w:rsidR="009E49A8">
        <w:rPr>
          <w:rFonts w:cs="Lucida Sans Unicode"/>
          <w:sz w:val="20"/>
          <w:lang w:val="en-GB"/>
        </w:rPr>
        <w:t xml:space="preserve"> following annual </w:t>
      </w:r>
      <w:r w:rsidR="007369A9">
        <w:rPr>
          <w:rFonts w:cs="Lucida Sans Unicode"/>
          <w:sz w:val="20"/>
          <w:lang w:val="en-GB"/>
        </w:rPr>
        <w:t>fee</w:t>
      </w:r>
      <w:r w:rsidR="00E56265">
        <w:rPr>
          <w:rFonts w:cs="Lucida Sans Unicode"/>
          <w:sz w:val="20"/>
          <w:lang w:val="en-GB"/>
        </w:rPr>
        <w:t>s</w:t>
      </w:r>
      <w:r w:rsidR="009E49A8">
        <w:rPr>
          <w:rFonts w:cs="Lucida Sans Unicode"/>
          <w:sz w:val="20"/>
          <w:lang w:val="en-GB"/>
        </w:rPr>
        <w:t xml:space="preserve"> for the years </w:t>
      </w:r>
      <w:r w:rsidR="009E49A8" w:rsidRPr="00DD0527">
        <w:rPr>
          <w:rFonts w:cs="Lucida Sans Unicode"/>
          <w:sz w:val="20"/>
          <w:highlight w:val="yellow"/>
          <w:lang w:val="en-GB"/>
        </w:rPr>
        <w:t>202</w:t>
      </w:r>
      <w:r w:rsidR="003D16DE" w:rsidRPr="00DD0527">
        <w:rPr>
          <w:rFonts w:cs="Lucida Sans Unicode"/>
          <w:sz w:val="20"/>
          <w:highlight w:val="yellow"/>
          <w:lang w:val="en-GB"/>
        </w:rPr>
        <w:t>6</w:t>
      </w:r>
      <w:r w:rsidR="009E49A8" w:rsidRPr="00DD0527">
        <w:rPr>
          <w:rFonts w:cs="Lucida Sans Unicode"/>
          <w:sz w:val="20"/>
          <w:highlight w:val="yellow"/>
          <w:lang w:val="en-GB"/>
        </w:rPr>
        <w:t xml:space="preserve"> </w:t>
      </w:r>
      <w:r w:rsidR="00DD0527" w:rsidRPr="00DD0527">
        <w:rPr>
          <w:rFonts w:cs="Lucida Sans Unicode"/>
          <w:sz w:val="20"/>
          <w:highlight w:val="yellow"/>
          <w:lang w:val="en-GB"/>
        </w:rPr>
        <w:t>and</w:t>
      </w:r>
      <w:r w:rsidR="009E49A8" w:rsidRPr="00DD0527">
        <w:rPr>
          <w:rFonts w:cs="Lucida Sans Unicode"/>
          <w:sz w:val="20"/>
          <w:highlight w:val="yellow"/>
          <w:lang w:val="en-GB"/>
        </w:rPr>
        <w:t xml:space="preserve"> 202</w:t>
      </w:r>
      <w:r w:rsidR="00DD0527" w:rsidRPr="00DD0527">
        <w:rPr>
          <w:rFonts w:cs="Lucida Sans Unicode"/>
          <w:sz w:val="20"/>
          <w:highlight w:val="yellow"/>
          <w:lang w:val="en-GB"/>
        </w:rPr>
        <w:t>7</w:t>
      </w:r>
      <w:r w:rsidR="009E49A8" w:rsidRPr="00DD0527">
        <w:rPr>
          <w:rFonts w:cs="Lucida Sans Unicode"/>
          <w:sz w:val="20"/>
          <w:highlight w:val="yellow"/>
          <w:lang w:val="en-GB"/>
        </w:rPr>
        <w:t>:</w:t>
      </w:r>
    </w:p>
    <w:p w14:paraId="33B3DFB2" w14:textId="614011E5" w:rsidR="007369A9" w:rsidRPr="00DD0527" w:rsidRDefault="007C1B5A" w:rsidP="00F36959">
      <w:pPr>
        <w:numPr>
          <w:ilvl w:val="0"/>
          <w:numId w:val="14"/>
        </w:numPr>
        <w:spacing w:afterLines="0"/>
        <w:jc w:val="both"/>
        <w:outlineLvl w:val="0"/>
        <w:rPr>
          <w:rFonts w:cs="Lucida Sans Unicode"/>
          <w:sz w:val="20"/>
          <w:highlight w:val="yellow"/>
          <w:lang w:val="en-GB"/>
        </w:rPr>
      </w:pPr>
      <w:r w:rsidRPr="00DD0527">
        <w:rPr>
          <w:rFonts w:cs="Lucida Sans Unicode"/>
          <w:sz w:val="20"/>
          <w:highlight w:val="yellow"/>
          <w:lang w:val="en-GB"/>
        </w:rPr>
        <w:t xml:space="preserve">EUR </w:t>
      </w:r>
      <w:r w:rsidR="003D16DE" w:rsidRPr="00DD0527">
        <w:rPr>
          <w:rFonts w:cs="Lucida Sans Unicode"/>
          <w:sz w:val="20"/>
          <w:highlight w:val="yellow"/>
          <w:lang w:val="en-GB"/>
        </w:rPr>
        <w:t>65.000</w:t>
      </w:r>
      <w:r w:rsidR="007369A9" w:rsidRPr="00DD0527">
        <w:rPr>
          <w:rFonts w:cs="Lucida Sans Unicode"/>
          <w:sz w:val="20"/>
          <w:highlight w:val="yellow"/>
          <w:lang w:val="en-GB"/>
        </w:rPr>
        <w:t xml:space="preserve"> on </w:t>
      </w:r>
      <w:r w:rsidR="00CA6D4E" w:rsidRPr="00DD0527">
        <w:rPr>
          <w:rFonts w:cs="Lucida Sans Unicode"/>
          <w:sz w:val="20"/>
          <w:highlight w:val="yellow"/>
          <w:lang w:val="en-GB"/>
        </w:rPr>
        <w:t>15</w:t>
      </w:r>
      <w:r w:rsidR="007369A9" w:rsidRPr="00DD0527">
        <w:rPr>
          <w:rFonts w:cs="Lucida Sans Unicode"/>
          <w:sz w:val="20"/>
          <w:highlight w:val="yellow"/>
          <w:lang w:val="en-GB"/>
        </w:rPr>
        <w:t xml:space="preserve"> </w:t>
      </w:r>
      <w:r w:rsidR="009E49A8" w:rsidRPr="00DD0527">
        <w:rPr>
          <w:rFonts w:cs="Lucida Sans Unicode"/>
          <w:sz w:val="20"/>
          <w:highlight w:val="yellow"/>
          <w:lang w:val="en-GB"/>
        </w:rPr>
        <w:t>January</w:t>
      </w:r>
      <w:r w:rsidR="00DD68F9" w:rsidRPr="00DD0527">
        <w:rPr>
          <w:rFonts w:cs="Lucida Sans Unicode"/>
          <w:color w:val="000000"/>
          <w:sz w:val="20"/>
          <w:highlight w:val="yellow"/>
          <w:lang w:val="en-GB"/>
        </w:rPr>
        <w:t xml:space="preserve"> 20</w:t>
      </w:r>
      <w:r w:rsidR="009E49A8" w:rsidRPr="00DD0527">
        <w:rPr>
          <w:rFonts w:cs="Lucida Sans Unicode"/>
          <w:color w:val="000000"/>
          <w:sz w:val="20"/>
          <w:highlight w:val="yellow"/>
          <w:lang w:val="en-GB"/>
        </w:rPr>
        <w:t>2</w:t>
      </w:r>
      <w:r w:rsidR="003D16DE" w:rsidRPr="00DD0527">
        <w:rPr>
          <w:rFonts w:cs="Lucida Sans Unicode"/>
          <w:color w:val="000000"/>
          <w:sz w:val="20"/>
          <w:highlight w:val="yellow"/>
          <w:lang w:val="en-GB"/>
        </w:rPr>
        <w:t>6</w:t>
      </w:r>
    </w:p>
    <w:p w14:paraId="1CAD1254" w14:textId="45D9BD90" w:rsidR="009E49A8" w:rsidRPr="00DD0527" w:rsidRDefault="009E49A8" w:rsidP="009E49A8">
      <w:pPr>
        <w:numPr>
          <w:ilvl w:val="0"/>
          <w:numId w:val="14"/>
        </w:numPr>
        <w:spacing w:afterLines="0"/>
        <w:jc w:val="both"/>
        <w:outlineLvl w:val="0"/>
        <w:rPr>
          <w:rFonts w:cs="Lucida Sans Unicode"/>
          <w:sz w:val="20"/>
          <w:highlight w:val="yellow"/>
          <w:lang w:val="en-GB"/>
        </w:rPr>
      </w:pPr>
      <w:r w:rsidRPr="00DD0527">
        <w:rPr>
          <w:rFonts w:cs="Lucida Sans Unicode"/>
          <w:sz w:val="20"/>
          <w:highlight w:val="yellow"/>
          <w:lang w:val="en-GB"/>
        </w:rPr>
        <w:t xml:space="preserve">EUR </w:t>
      </w:r>
      <w:r w:rsidR="003D16DE" w:rsidRPr="00DD0527">
        <w:rPr>
          <w:rFonts w:cs="Lucida Sans Unicode"/>
          <w:sz w:val="20"/>
          <w:highlight w:val="yellow"/>
          <w:lang w:val="en-GB"/>
        </w:rPr>
        <w:t>65.000</w:t>
      </w:r>
      <w:r w:rsidRPr="00DD0527">
        <w:rPr>
          <w:rFonts w:cs="Lucida Sans Unicode"/>
          <w:sz w:val="20"/>
          <w:highlight w:val="yellow"/>
          <w:lang w:val="en-GB"/>
        </w:rPr>
        <w:t xml:space="preserve"> on 15 January</w:t>
      </w:r>
      <w:r w:rsidRPr="00DD0527">
        <w:rPr>
          <w:rFonts w:cs="Lucida Sans Unicode"/>
          <w:color w:val="000000"/>
          <w:sz w:val="20"/>
          <w:highlight w:val="yellow"/>
          <w:lang w:val="en-GB"/>
        </w:rPr>
        <w:t xml:space="preserve"> 202</w:t>
      </w:r>
      <w:r w:rsidR="003D16DE" w:rsidRPr="00DD0527">
        <w:rPr>
          <w:rFonts w:cs="Lucida Sans Unicode"/>
          <w:color w:val="000000"/>
          <w:sz w:val="20"/>
          <w:highlight w:val="yellow"/>
          <w:lang w:val="en-GB"/>
        </w:rPr>
        <w:t>7</w:t>
      </w:r>
    </w:p>
    <w:p w14:paraId="6F5929C8" w14:textId="3DE6F383" w:rsidR="004D3200" w:rsidRDefault="007C1B5A" w:rsidP="00F36959">
      <w:pPr>
        <w:spacing w:afterLines="0"/>
        <w:ind w:left="567"/>
        <w:jc w:val="both"/>
        <w:outlineLvl w:val="0"/>
        <w:rPr>
          <w:rFonts w:cs="Lucida Sans Unicode"/>
          <w:sz w:val="20"/>
          <w:lang w:val="en-GB"/>
        </w:rPr>
      </w:pPr>
      <w:proofErr w:type="gramStart"/>
      <w:r w:rsidRPr="00F36959">
        <w:rPr>
          <w:rFonts w:cs="Lucida Sans Unicode"/>
          <w:sz w:val="20"/>
          <w:lang w:val="en-GB"/>
        </w:rPr>
        <w:t>plus</w:t>
      </w:r>
      <w:proofErr w:type="gramEnd"/>
      <w:r w:rsidRPr="00F36959">
        <w:rPr>
          <w:rFonts w:cs="Lucida Sans Unicode"/>
          <w:sz w:val="20"/>
          <w:lang w:val="en-GB"/>
        </w:rPr>
        <w:t xml:space="preserve"> value-added tax at the prevailing rate</w:t>
      </w:r>
      <w:r w:rsidR="00605173" w:rsidRPr="00F36959">
        <w:rPr>
          <w:rFonts w:cs="Lucida Sans Unicode"/>
          <w:sz w:val="20"/>
          <w:lang w:val="en-GB"/>
        </w:rPr>
        <w:t xml:space="preserve"> if applicable</w:t>
      </w:r>
      <w:r w:rsidR="004D3200" w:rsidRPr="00F36959">
        <w:rPr>
          <w:rFonts w:cs="Lucida Sans Unicode"/>
          <w:sz w:val="20"/>
          <w:lang w:val="en-GB"/>
        </w:rPr>
        <w:t>.</w:t>
      </w:r>
      <w:r w:rsidR="005C42FB">
        <w:rPr>
          <w:rFonts w:cs="Lucida Sans Unicode"/>
          <w:sz w:val="20"/>
          <w:lang w:val="en-GB"/>
        </w:rPr>
        <w:tab/>
      </w:r>
    </w:p>
    <w:p w14:paraId="63CEE533" w14:textId="77777777" w:rsidR="007369A9" w:rsidRDefault="007C1B5A" w:rsidP="00F36959">
      <w:pPr>
        <w:numPr>
          <w:ilvl w:val="0"/>
          <w:numId w:val="30"/>
        </w:numPr>
        <w:spacing w:afterLines="0"/>
        <w:jc w:val="both"/>
        <w:outlineLvl w:val="0"/>
        <w:rPr>
          <w:rFonts w:cs="Lucida Sans Unicode"/>
          <w:sz w:val="20"/>
          <w:lang w:val="en-GB"/>
        </w:rPr>
      </w:pPr>
      <w:r w:rsidRPr="00F36959">
        <w:rPr>
          <w:rFonts w:cs="Lucida Sans Unicode"/>
          <w:sz w:val="20"/>
          <w:lang w:val="en-GB"/>
        </w:rPr>
        <w:t xml:space="preserve">Payment is to be made upon receipt of invoice to </w:t>
      </w:r>
      <w:r w:rsidR="00DB31E7" w:rsidRPr="00F36959">
        <w:rPr>
          <w:rFonts w:cs="Lucida Sans Unicode"/>
          <w:sz w:val="20"/>
          <w:lang w:val="en-GB"/>
        </w:rPr>
        <w:t xml:space="preserve">a bank </w:t>
      </w:r>
      <w:r w:rsidRPr="00F36959">
        <w:rPr>
          <w:rFonts w:cs="Lucida Sans Unicode"/>
          <w:sz w:val="20"/>
          <w:lang w:val="en-GB"/>
        </w:rPr>
        <w:t xml:space="preserve">account </w:t>
      </w:r>
      <w:r w:rsidR="00DB31E7" w:rsidRPr="00F36959">
        <w:rPr>
          <w:rFonts w:cs="Lucida Sans Unicode"/>
          <w:sz w:val="20"/>
          <w:lang w:val="en-GB"/>
        </w:rPr>
        <w:t xml:space="preserve">specified </w:t>
      </w:r>
      <w:r w:rsidR="0024011E" w:rsidRPr="00F36959">
        <w:rPr>
          <w:rFonts w:cs="Lucida Sans Unicode"/>
          <w:sz w:val="20"/>
          <w:lang w:val="en-GB"/>
        </w:rPr>
        <w:t xml:space="preserve">in the corresponding invoice issued </w:t>
      </w:r>
      <w:r w:rsidR="00DB31E7" w:rsidRPr="00F36959">
        <w:rPr>
          <w:rFonts w:cs="Lucida Sans Unicode"/>
          <w:sz w:val="20"/>
          <w:lang w:val="en-GB"/>
        </w:rPr>
        <w:t>by AMC</w:t>
      </w:r>
      <w:r w:rsidR="0024011E" w:rsidRPr="00F36959">
        <w:rPr>
          <w:rFonts w:cs="Lucida Sans Unicode"/>
          <w:sz w:val="20"/>
          <w:lang w:val="en-GB"/>
        </w:rPr>
        <w:t>.</w:t>
      </w:r>
      <w:r w:rsidR="00F36959">
        <w:rPr>
          <w:rFonts w:cs="Lucida Sans Unicode"/>
          <w:sz w:val="20"/>
          <w:lang w:val="en-GB"/>
        </w:rPr>
        <w:tab/>
      </w:r>
    </w:p>
    <w:p w14:paraId="4AA4DBD6" w14:textId="741C0609" w:rsidR="006F084C" w:rsidRPr="00F36959" w:rsidRDefault="007369A9" w:rsidP="00F36959">
      <w:pPr>
        <w:numPr>
          <w:ilvl w:val="0"/>
          <w:numId w:val="30"/>
        </w:numPr>
        <w:spacing w:afterLines="0"/>
        <w:jc w:val="both"/>
        <w:outlineLvl w:val="0"/>
        <w:rPr>
          <w:rFonts w:cs="Lucida Sans Unicode"/>
          <w:sz w:val="20"/>
          <w:lang w:val="en-GB"/>
        </w:rPr>
      </w:pPr>
      <w:r>
        <w:rPr>
          <w:rFonts w:cs="Lucida Sans Unicode"/>
          <w:sz w:val="20"/>
          <w:lang w:val="en-GB"/>
        </w:rPr>
        <w:t xml:space="preserve">With this agreement, AAE </w:t>
      </w:r>
      <w:r w:rsidR="009E49A8">
        <w:rPr>
          <w:rFonts w:cs="Lucida Sans Unicode"/>
          <w:sz w:val="20"/>
          <w:lang w:val="en-GB"/>
        </w:rPr>
        <w:t xml:space="preserve">also </w:t>
      </w:r>
      <w:r>
        <w:rPr>
          <w:rFonts w:cs="Lucida Sans Unicode"/>
          <w:sz w:val="20"/>
          <w:lang w:val="en-GB"/>
        </w:rPr>
        <w:t>recognises actuview as the official Platform Partner for the European Congress</w:t>
      </w:r>
      <w:r w:rsidR="009E49A8">
        <w:rPr>
          <w:rFonts w:cs="Lucida Sans Unicode"/>
          <w:sz w:val="20"/>
          <w:lang w:val="en-GB"/>
        </w:rPr>
        <w:t>es</w:t>
      </w:r>
      <w:r>
        <w:rPr>
          <w:rFonts w:cs="Lucida Sans Unicode"/>
          <w:sz w:val="20"/>
          <w:lang w:val="en-GB"/>
        </w:rPr>
        <w:t xml:space="preserve"> of Actuaries, </w:t>
      </w:r>
      <w:r w:rsidR="005863FB">
        <w:rPr>
          <w:rFonts w:cs="Lucida Sans Unicode"/>
          <w:sz w:val="20"/>
          <w:lang w:val="en-GB"/>
        </w:rPr>
        <w:t xml:space="preserve">with the next taking place in </w:t>
      </w:r>
      <w:r>
        <w:rPr>
          <w:rFonts w:cs="Lucida Sans Unicode"/>
          <w:sz w:val="20"/>
          <w:lang w:val="en-GB"/>
        </w:rPr>
        <w:t>June 202</w:t>
      </w:r>
      <w:r w:rsidR="004B1344">
        <w:rPr>
          <w:rFonts w:cs="Lucida Sans Unicode"/>
          <w:sz w:val="20"/>
          <w:lang w:val="en-GB"/>
        </w:rPr>
        <w:t>6</w:t>
      </w:r>
      <w:r>
        <w:rPr>
          <w:rFonts w:cs="Lucida Sans Unicode"/>
          <w:sz w:val="20"/>
          <w:lang w:val="en-GB"/>
        </w:rPr>
        <w:t xml:space="preserve">. This especially includes the </w:t>
      </w:r>
      <w:r w:rsidR="00C8554E">
        <w:rPr>
          <w:rFonts w:cs="Lucida Sans Unicode"/>
          <w:sz w:val="20"/>
          <w:lang w:val="en-GB"/>
        </w:rPr>
        <w:t xml:space="preserve">use of the ECA´s logos and lettering, the recording of the presentations on-site, if agreed also by the speakers, and all other activities for accompanying this event professionally online. </w:t>
      </w:r>
      <w:r w:rsidR="00C8554E">
        <w:rPr>
          <w:rFonts w:cs="Lucida Sans Unicode"/>
          <w:sz w:val="20"/>
          <w:lang w:val="en-GB"/>
        </w:rPr>
        <w:tab/>
      </w:r>
      <w:r w:rsidR="0024011E" w:rsidRPr="00F36959">
        <w:rPr>
          <w:rFonts w:cs="Lucida Sans Unicode"/>
          <w:sz w:val="20"/>
          <w:lang w:val="en-GB"/>
        </w:rPr>
        <w:br/>
      </w:r>
    </w:p>
    <w:p w14:paraId="31927616" w14:textId="40130D4A" w:rsidR="004D3200" w:rsidRPr="00F36959" w:rsidRDefault="004D3200" w:rsidP="00F36959">
      <w:pPr>
        <w:tabs>
          <w:tab w:val="left" w:pos="567"/>
        </w:tabs>
        <w:spacing w:afterLines="0"/>
        <w:jc w:val="both"/>
        <w:outlineLvl w:val="0"/>
        <w:rPr>
          <w:rFonts w:cs="Lucida Sans Unicode"/>
          <w:b/>
          <w:sz w:val="20"/>
          <w:lang w:val="en-GB"/>
        </w:rPr>
      </w:pPr>
      <w:r w:rsidRPr="00F36959">
        <w:rPr>
          <w:rFonts w:cs="Lucida Sans Unicode"/>
          <w:b/>
          <w:sz w:val="20"/>
          <w:lang w:val="en-GB"/>
        </w:rPr>
        <w:t>§ 3</w:t>
      </w:r>
      <w:r w:rsidR="0024011E" w:rsidRPr="00F36959">
        <w:rPr>
          <w:rFonts w:cs="Lucida Sans Unicode"/>
          <w:b/>
          <w:sz w:val="20"/>
          <w:lang w:val="en-GB"/>
        </w:rPr>
        <w:t xml:space="preserve"> </w:t>
      </w:r>
      <w:r w:rsidRPr="00F36959">
        <w:rPr>
          <w:rFonts w:cs="Lucida Sans Unicode"/>
          <w:b/>
          <w:sz w:val="20"/>
          <w:lang w:val="en-GB"/>
        </w:rPr>
        <w:t>Loyal</w:t>
      </w:r>
      <w:r w:rsidR="007C1B5A" w:rsidRPr="00F36959">
        <w:rPr>
          <w:rFonts w:cs="Lucida Sans Unicode"/>
          <w:b/>
          <w:sz w:val="20"/>
          <w:lang w:val="en-GB"/>
        </w:rPr>
        <w:t>ty</w:t>
      </w:r>
      <w:r w:rsidRPr="00F36959">
        <w:rPr>
          <w:rFonts w:cs="Lucida Sans Unicode"/>
          <w:b/>
          <w:sz w:val="20"/>
          <w:lang w:val="en-GB"/>
        </w:rPr>
        <w:t>, O</w:t>
      </w:r>
      <w:r w:rsidR="007C1B5A" w:rsidRPr="00F36959">
        <w:rPr>
          <w:rFonts w:cs="Lucida Sans Unicode"/>
          <w:b/>
          <w:sz w:val="20"/>
          <w:lang w:val="en-GB"/>
        </w:rPr>
        <w:t>penness, Confidentiality</w:t>
      </w:r>
    </w:p>
    <w:p w14:paraId="7CBA3C57" w14:textId="472F9F06" w:rsidR="004D3200" w:rsidRPr="00F36959" w:rsidRDefault="00734131" w:rsidP="00F36959">
      <w:pPr>
        <w:numPr>
          <w:ilvl w:val="1"/>
          <w:numId w:val="27"/>
        </w:numPr>
        <w:spacing w:afterLines="0"/>
        <w:jc w:val="both"/>
        <w:outlineLvl w:val="0"/>
        <w:rPr>
          <w:rFonts w:cs="Lucida Sans Unicode"/>
          <w:sz w:val="20"/>
          <w:lang w:val="en-GB"/>
        </w:rPr>
      </w:pPr>
      <w:r w:rsidRPr="00F36959">
        <w:rPr>
          <w:rFonts w:cs="Lucida Sans Unicode"/>
          <w:sz w:val="20"/>
          <w:lang w:val="en-GB"/>
        </w:rPr>
        <w:t>The parties to this</w:t>
      </w:r>
      <w:r w:rsidR="00F44D0B" w:rsidRPr="00F36959">
        <w:rPr>
          <w:rFonts w:cs="Lucida Sans Unicode"/>
          <w:sz w:val="20"/>
          <w:lang w:val="en-GB"/>
        </w:rPr>
        <w:t xml:space="preserve"> Contract</w:t>
      </w:r>
      <w:r w:rsidRPr="00F36959">
        <w:rPr>
          <w:rFonts w:cs="Lucida Sans Unicode"/>
          <w:sz w:val="20"/>
          <w:lang w:val="en-GB"/>
        </w:rPr>
        <w:t xml:space="preserve"> are committed to mutual respect, good conduct and loyalty and agree, as far as possible, to safeguard the interests of the other party to the</w:t>
      </w:r>
      <w:r w:rsidR="00F44D0B" w:rsidRPr="00F36959">
        <w:rPr>
          <w:rFonts w:cs="Lucida Sans Unicode"/>
          <w:sz w:val="20"/>
          <w:lang w:val="en-GB"/>
        </w:rPr>
        <w:t xml:space="preserve"> Contract</w:t>
      </w:r>
      <w:r w:rsidRPr="00F36959">
        <w:rPr>
          <w:rFonts w:cs="Lucida Sans Unicode"/>
          <w:sz w:val="20"/>
          <w:lang w:val="en-GB"/>
        </w:rPr>
        <w:t xml:space="preserve"> and</w:t>
      </w:r>
      <w:proofErr w:type="gramStart"/>
      <w:r w:rsidRPr="00F36959">
        <w:rPr>
          <w:rFonts w:cs="Lucida Sans Unicode"/>
          <w:sz w:val="20"/>
          <w:lang w:val="en-GB"/>
        </w:rPr>
        <w:t>, in particular, to</w:t>
      </w:r>
      <w:proofErr w:type="gramEnd"/>
      <w:r w:rsidRPr="00F36959">
        <w:rPr>
          <w:rFonts w:cs="Lucida Sans Unicode"/>
          <w:sz w:val="20"/>
          <w:lang w:val="en-GB"/>
        </w:rPr>
        <w:t xml:space="preserve"> refrain from anything that damages or could damage the reputation and image of the other party to the</w:t>
      </w:r>
      <w:r w:rsidR="00F44D0B" w:rsidRPr="00F36959">
        <w:rPr>
          <w:rFonts w:cs="Lucida Sans Unicode"/>
          <w:sz w:val="20"/>
          <w:lang w:val="en-GB"/>
        </w:rPr>
        <w:t xml:space="preserve"> Contract</w:t>
      </w:r>
      <w:r w:rsidR="005A2EF3" w:rsidRPr="00F36959">
        <w:rPr>
          <w:rFonts w:cs="Lucida Sans Unicode"/>
          <w:sz w:val="20"/>
          <w:lang w:val="en-GB"/>
        </w:rPr>
        <w:t xml:space="preserve">. </w:t>
      </w:r>
      <w:r w:rsidRPr="00F36959">
        <w:rPr>
          <w:rFonts w:cs="Lucida Sans Unicode"/>
          <w:sz w:val="20"/>
          <w:lang w:val="en-GB"/>
        </w:rPr>
        <w:t>These commitments shall also continue after this</w:t>
      </w:r>
      <w:r w:rsidR="00F44D0B" w:rsidRPr="00F36959">
        <w:rPr>
          <w:rFonts w:cs="Lucida Sans Unicode"/>
          <w:sz w:val="20"/>
          <w:lang w:val="en-GB"/>
        </w:rPr>
        <w:t xml:space="preserve"> Contract</w:t>
      </w:r>
      <w:r w:rsidR="00386966" w:rsidRPr="00F36959">
        <w:rPr>
          <w:rFonts w:cs="Lucida Sans Unicode"/>
          <w:sz w:val="20"/>
          <w:lang w:val="en-GB"/>
        </w:rPr>
        <w:t xml:space="preserve"> ends</w:t>
      </w:r>
      <w:r w:rsidR="005A2EF3" w:rsidRPr="00F36959">
        <w:rPr>
          <w:rFonts w:cs="Lucida Sans Unicode"/>
          <w:sz w:val="20"/>
          <w:lang w:val="en-GB"/>
        </w:rPr>
        <w:t>.</w:t>
      </w:r>
      <w:r w:rsidR="004D3200" w:rsidRPr="00F36959">
        <w:rPr>
          <w:rFonts w:cs="Lucida Sans Unicode"/>
          <w:sz w:val="20"/>
          <w:lang w:val="en-GB"/>
        </w:rPr>
        <w:t xml:space="preserve"> </w:t>
      </w:r>
    </w:p>
    <w:p w14:paraId="0FA9DB35" w14:textId="62BB1891" w:rsidR="00AF083D" w:rsidRPr="00F36959" w:rsidRDefault="00734131" w:rsidP="00F36959">
      <w:pPr>
        <w:numPr>
          <w:ilvl w:val="0"/>
          <w:numId w:val="28"/>
        </w:numPr>
        <w:spacing w:afterLines="0"/>
        <w:jc w:val="both"/>
        <w:outlineLvl w:val="0"/>
        <w:rPr>
          <w:rFonts w:cs="Lucida Sans Unicode"/>
          <w:sz w:val="20"/>
          <w:lang w:val="en-GB"/>
        </w:rPr>
      </w:pPr>
      <w:r w:rsidRPr="00F36959">
        <w:rPr>
          <w:rFonts w:cs="Lucida Sans Unicode"/>
          <w:sz w:val="20"/>
          <w:lang w:val="en-GB"/>
        </w:rPr>
        <w:lastRenderedPageBreak/>
        <w:t>The parties to this</w:t>
      </w:r>
      <w:r w:rsidR="00F44D0B" w:rsidRPr="00F36959">
        <w:rPr>
          <w:rFonts w:cs="Lucida Sans Unicode"/>
          <w:sz w:val="20"/>
          <w:lang w:val="en-GB"/>
        </w:rPr>
        <w:t xml:space="preserve"> Contract</w:t>
      </w:r>
      <w:r w:rsidRPr="00F36959">
        <w:rPr>
          <w:rFonts w:cs="Lucida Sans Unicode"/>
          <w:sz w:val="20"/>
          <w:lang w:val="en-GB"/>
        </w:rPr>
        <w:t xml:space="preserve"> shall inform each other immediately of any circumstances that may be significant for the performance o</w:t>
      </w:r>
      <w:r w:rsidR="0024011E" w:rsidRPr="00F36959">
        <w:rPr>
          <w:rFonts w:cs="Lucida Sans Unicode"/>
          <w:sz w:val="20"/>
          <w:lang w:val="en-GB"/>
        </w:rPr>
        <w:t xml:space="preserve">f </w:t>
      </w:r>
      <w:r w:rsidRPr="00F36959">
        <w:rPr>
          <w:rFonts w:cs="Lucida Sans Unicode"/>
          <w:sz w:val="20"/>
          <w:lang w:val="en-GB"/>
        </w:rPr>
        <w:t>this</w:t>
      </w:r>
      <w:r w:rsidR="00F44D0B" w:rsidRPr="00F36959">
        <w:rPr>
          <w:rFonts w:cs="Lucida Sans Unicode"/>
          <w:sz w:val="20"/>
          <w:lang w:val="en-GB"/>
        </w:rPr>
        <w:t xml:space="preserve"> Contract</w:t>
      </w:r>
      <w:r w:rsidR="004D3200" w:rsidRPr="00F36959">
        <w:rPr>
          <w:rFonts w:cs="Lucida Sans Unicode"/>
          <w:sz w:val="20"/>
          <w:lang w:val="en-GB"/>
        </w:rPr>
        <w:t>.</w:t>
      </w:r>
      <w:r w:rsidR="005A2EF3" w:rsidRPr="00F36959">
        <w:rPr>
          <w:rFonts w:cs="Lucida Sans Unicode"/>
          <w:sz w:val="20"/>
          <w:lang w:val="en-GB"/>
        </w:rPr>
        <w:t xml:space="preserve"> </w:t>
      </w:r>
      <w:r w:rsidRPr="00F36959">
        <w:rPr>
          <w:rFonts w:cs="Lucida Sans Unicode"/>
          <w:sz w:val="20"/>
          <w:lang w:val="en-GB"/>
        </w:rPr>
        <w:t>Any relevant measures pertaining to public relations are, where possible, to be agreed in advance with the other party to the</w:t>
      </w:r>
      <w:r w:rsidR="00F44D0B" w:rsidRPr="00F36959">
        <w:rPr>
          <w:rFonts w:cs="Lucida Sans Unicode"/>
          <w:sz w:val="20"/>
          <w:lang w:val="en-GB"/>
        </w:rPr>
        <w:t xml:space="preserve"> Contract</w:t>
      </w:r>
      <w:r w:rsidRPr="00F36959">
        <w:rPr>
          <w:rFonts w:cs="Lucida Sans Unicode"/>
          <w:sz w:val="20"/>
          <w:lang w:val="en-GB"/>
        </w:rPr>
        <w:t xml:space="preserve"> – </w:t>
      </w:r>
      <w:proofErr w:type="gramStart"/>
      <w:r w:rsidRPr="00F36959">
        <w:rPr>
          <w:rFonts w:cs="Lucida Sans Unicode"/>
          <w:sz w:val="20"/>
          <w:lang w:val="en-GB"/>
        </w:rPr>
        <w:t>provided</w:t>
      </w:r>
      <w:r w:rsidR="005863FB">
        <w:rPr>
          <w:rFonts w:cs="Lucida Sans Unicode"/>
          <w:sz w:val="20"/>
          <w:lang w:val="en-GB"/>
        </w:rPr>
        <w:t xml:space="preserve"> </w:t>
      </w:r>
      <w:r w:rsidRPr="00F36959">
        <w:rPr>
          <w:rFonts w:cs="Lucida Sans Unicode"/>
          <w:sz w:val="20"/>
          <w:lang w:val="en-GB"/>
        </w:rPr>
        <w:t>that</w:t>
      </w:r>
      <w:proofErr w:type="gramEnd"/>
      <w:r w:rsidRPr="00F36959">
        <w:rPr>
          <w:rFonts w:cs="Lucida Sans Unicode"/>
          <w:sz w:val="20"/>
          <w:lang w:val="en-GB"/>
        </w:rPr>
        <w:t xml:space="preserve"> th</w:t>
      </w:r>
      <w:r w:rsidR="00D630A7" w:rsidRPr="00F36959">
        <w:rPr>
          <w:rFonts w:cs="Lucida Sans Unicode"/>
          <w:sz w:val="20"/>
          <w:lang w:val="en-GB"/>
        </w:rPr>
        <w:t xml:space="preserve">ese are </w:t>
      </w:r>
      <w:r w:rsidRPr="00F36959">
        <w:rPr>
          <w:rFonts w:cs="Lucida Sans Unicode"/>
          <w:sz w:val="20"/>
          <w:lang w:val="en-GB"/>
        </w:rPr>
        <w:t xml:space="preserve">not already covered by the close consultation </w:t>
      </w:r>
      <w:r w:rsidR="00D630A7" w:rsidRPr="00F36959">
        <w:rPr>
          <w:rFonts w:cs="Lucida Sans Unicode"/>
          <w:sz w:val="20"/>
          <w:lang w:val="en-GB"/>
        </w:rPr>
        <w:t>in accordance with the other provisions of this</w:t>
      </w:r>
      <w:r w:rsidR="00F44D0B" w:rsidRPr="00F36959">
        <w:rPr>
          <w:rFonts w:cs="Lucida Sans Unicode"/>
          <w:sz w:val="20"/>
          <w:lang w:val="en-GB"/>
        </w:rPr>
        <w:t xml:space="preserve"> Contract</w:t>
      </w:r>
      <w:r w:rsidR="00AF083D" w:rsidRPr="00F36959">
        <w:rPr>
          <w:rFonts w:cs="Lucida Sans Unicode"/>
          <w:sz w:val="20"/>
          <w:lang w:val="en-GB"/>
        </w:rPr>
        <w:t>.</w:t>
      </w:r>
    </w:p>
    <w:p w14:paraId="28EB1F78" w14:textId="45C2DD54" w:rsidR="004D3200" w:rsidRPr="00F36959" w:rsidRDefault="00A6005B" w:rsidP="00F36959">
      <w:pPr>
        <w:numPr>
          <w:ilvl w:val="0"/>
          <w:numId w:val="31"/>
        </w:numPr>
        <w:spacing w:afterLines="0"/>
        <w:jc w:val="both"/>
        <w:outlineLvl w:val="0"/>
        <w:rPr>
          <w:rFonts w:cs="Lucida Sans Unicode"/>
          <w:sz w:val="20"/>
          <w:lang w:val="en-GB"/>
        </w:rPr>
      </w:pPr>
      <w:r w:rsidRPr="00F36959">
        <w:rPr>
          <w:rFonts w:cs="Lucida Sans Unicode"/>
          <w:sz w:val="20"/>
          <w:lang w:val="en-GB"/>
        </w:rPr>
        <w:t xml:space="preserve">Next to this </w:t>
      </w:r>
      <w:r w:rsidR="009E49A8">
        <w:rPr>
          <w:rFonts w:cs="Lucida Sans Unicode"/>
          <w:sz w:val="20"/>
          <w:lang w:val="en-GB"/>
        </w:rPr>
        <w:t>Premium Community</w:t>
      </w:r>
      <w:r w:rsidR="009E49A8" w:rsidRPr="00F36959">
        <w:rPr>
          <w:rFonts w:cs="Lucida Sans Unicode"/>
          <w:sz w:val="20"/>
          <w:lang w:val="en-GB"/>
        </w:rPr>
        <w:t xml:space="preserve"> </w:t>
      </w:r>
      <w:r w:rsidR="0024011E" w:rsidRPr="00F36959">
        <w:rPr>
          <w:rFonts w:cs="Lucida Sans Unicode"/>
          <w:sz w:val="20"/>
          <w:lang w:val="en-GB"/>
        </w:rPr>
        <w:t>P</w:t>
      </w:r>
      <w:r w:rsidRPr="00F36959">
        <w:rPr>
          <w:rFonts w:cs="Lucida Sans Unicode"/>
          <w:sz w:val="20"/>
          <w:lang w:val="en-GB"/>
        </w:rPr>
        <w:t xml:space="preserve">artnership, </w:t>
      </w:r>
      <w:r w:rsidR="001F5837" w:rsidRPr="00F36959">
        <w:rPr>
          <w:rFonts w:cs="Lucida Sans Unicode"/>
          <w:sz w:val="20"/>
          <w:lang w:val="en-GB"/>
        </w:rPr>
        <w:t>AMC</w:t>
      </w:r>
      <w:r w:rsidRPr="00F36959">
        <w:rPr>
          <w:rFonts w:cs="Lucida Sans Unicode"/>
          <w:sz w:val="20"/>
          <w:lang w:val="en-GB"/>
        </w:rPr>
        <w:t xml:space="preserve"> is entitled to acquire further </w:t>
      </w:r>
      <w:r w:rsidR="0024011E" w:rsidRPr="00F36959">
        <w:rPr>
          <w:rFonts w:cs="Lucida Sans Unicode"/>
          <w:sz w:val="20"/>
          <w:lang w:val="en-GB"/>
        </w:rPr>
        <w:t xml:space="preserve">partners </w:t>
      </w:r>
      <w:r w:rsidRPr="00F36959">
        <w:rPr>
          <w:rFonts w:cs="Lucida Sans Unicode"/>
          <w:sz w:val="20"/>
          <w:lang w:val="en-GB"/>
        </w:rPr>
        <w:t xml:space="preserve">that support the </w:t>
      </w:r>
      <w:r w:rsidR="00DB31E7" w:rsidRPr="00F36959">
        <w:rPr>
          <w:rFonts w:cs="Lucida Sans Unicode"/>
          <w:sz w:val="20"/>
          <w:lang w:val="en-GB"/>
        </w:rPr>
        <w:t>platform</w:t>
      </w:r>
      <w:r w:rsidRPr="00F36959">
        <w:rPr>
          <w:rFonts w:cs="Lucida Sans Unicode"/>
          <w:sz w:val="20"/>
          <w:lang w:val="en-GB"/>
        </w:rPr>
        <w:t>´s activities to increase the offered content and</w:t>
      </w:r>
      <w:r w:rsidR="0024011E" w:rsidRPr="00F36959">
        <w:rPr>
          <w:rFonts w:cs="Lucida Sans Unicode"/>
          <w:sz w:val="20"/>
          <w:lang w:val="en-GB"/>
        </w:rPr>
        <w:t>/or</w:t>
      </w:r>
      <w:r w:rsidRPr="00F36959">
        <w:rPr>
          <w:rFonts w:cs="Lucida Sans Unicode"/>
          <w:sz w:val="20"/>
          <w:lang w:val="en-GB"/>
        </w:rPr>
        <w:t xml:space="preserve"> to give access to f</w:t>
      </w:r>
      <w:r w:rsidR="00D83557">
        <w:rPr>
          <w:rFonts w:cs="Lucida Sans Unicode"/>
          <w:sz w:val="20"/>
          <w:lang w:val="en-GB"/>
        </w:rPr>
        <w:t>urther groups of the</w:t>
      </w:r>
      <w:r w:rsidRPr="00F36959">
        <w:rPr>
          <w:rFonts w:cs="Lucida Sans Unicode"/>
          <w:sz w:val="20"/>
          <w:lang w:val="en-GB"/>
        </w:rPr>
        <w:t xml:space="preserve"> actuarial community</w:t>
      </w:r>
      <w:r w:rsidR="0024011E" w:rsidRPr="00F36959">
        <w:rPr>
          <w:rFonts w:cs="Lucida Sans Unicode"/>
          <w:sz w:val="20"/>
          <w:lang w:val="en-GB"/>
        </w:rPr>
        <w:t>.</w:t>
      </w:r>
      <w:r w:rsidR="0024011E" w:rsidRPr="00F36959">
        <w:rPr>
          <w:rFonts w:cs="Lucida Sans Unicode"/>
          <w:sz w:val="20"/>
          <w:lang w:val="en-GB"/>
        </w:rPr>
        <w:tab/>
        <w:t xml:space="preserve"> </w:t>
      </w:r>
    </w:p>
    <w:p w14:paraId="4DF4470E" w14:textId="63377474" w:rsidR="00146950" w:rsidRPr="00F36959" w:rsidRDefault="00AC2137" w:rsidP="00F36959">
      <w:pPr>
        <w:numPr>
          <w:ilvl w:val="0"/>
          <w:numId w:val="32"/>
        </w:numPr>
        <w:spacing w:afterLines="0"/>
        <w:jc w:val="both"/>
        <w:outlineLvl w:val="0"/>
        <w:rPr>
          <w:rFonts w:cs="Lucida Sans Unicode"/>
          <w:sz w:val="20"/>
          <w:lang w:val="en-GB"/>
        </w:rPr>
      </w:pPr>
      <w:r w:rsidRPr="00F36959">
        <w:rPr>
          <w:rFonts w:cs="Lucida Sans Unicode"/>
          <w:sz w:val="20"/>
          <w:lang w:val="en-GB"/>
        </w:rPr>
        <w:t>The parties to the</w:t>
      </w:r>
      <w:r w:rsidR="00F44D0B" w:rsidRPr="00F36959">
        <w:rPr>
          <w:rFonts w:cs="Lucida Sans Unicode"/>
          <w:sz w:val="20"/>
          <w:lang w:val="en-GB"/>
        </w:rPr>
        <w:t xml:space="preserve"> Contract</w:t>
      </w:r>
      <w:r w:rsidRPr="00F36959">
        <w:rPr>
          <w:rFonts w:cs="Lucida Sans Unicode"/>
          <w:sz w:val="20"/>
          <w:lang w:val="en-GB"/>
        </w:rPr>
        <w:t xml:space="preserve"> are obliged, otherwise, to treat the content of this</w:t>
      </w:r>
      <w:r w:rsidR="00F44D0B" w:rsidRPr="00F36959">
        <w:rPr>
          <w:rFonts w:cs="Lucida Sans Unicode"/>
          <w:sz w:val="20"/>
          <w:lang w:val="en-GB"/>
        </w:rPr>
        <w:t xml:space="preserve"> Contract</w:t>
      </w:r>
      <w:r w:rsidRPr="00F36959">
        <w:rPr>
          <w:rFonts w:cs="Lucida Sans Unicode"/>
          <w:sz w:val="20"/>
          <w:lang w:val="en-GB"/>
        </w:rPr>
        <w:t xml:space="preserve">, and all related matters, in particular the nature and performance of the </w:t>
      </w:r>
      <w:r w:rsidR="00C07278" w:rsidRPr="00F36959">
        <w:rPr>
          <w:rFonts w:cs="Lucida Sans Unicode"/>
          <w:sz w:val="20"/>
          <w:lang w:val="en-GB"/>
        </w:rPr>
        <w:t>contractual</w:t>
      </w:r>
      <w:r w:rsidRPr="00F36959">
        <w:rPr>
          <w:rFonts w:cs="Lucida Sans Unicode"/>
          <w:sz w:val="20"/>
          <w:lang w:val="en-GB"/>
        </w:rPr>
        <w:t xml:space="preserve"> services,</w:t>
      </w:r>
      <w:r w:rsidR="00386966" w:rsidRPr="00F36959">
        <w:rPr>
          <w:rFonts w:cs="Lucida Sans Unicode"/>
          <w:sz w:val="20"/>
          <w:lang w:val="en-GB"/>
        </w:rPr>
        <w:t xml:space="preserve"> </w:t>
      </w:r>
      <w:r w:rsidRPr="00F36959">
        <w:rPr>
          <w:rFonts w:cs="Lucida Sans Unicode"/>
          <w:sz w:val="20"/>
          <w:lang w:val="en-GB"/>
        </w:rPr>
        <w:t xml:space="preserve">confidentially </w:t>
      </w:r>
      <w:r w:rsidR="00386966" w:rsidRPr="00F36959">
        <w:rPr>
          <w:rFonts w:cs="Lucida Sans Unicode"/>
          <w:i/>
          <w:sz w:val="20"/>
          <w:lang w:val="en-GB"/>
        </w:rPr>
        <w:t>vis à</w:t>
      </w:r>
      <w:r w:rsidRPr="00F36959">
        <w:rPr>
          <w:rFonts w:cs="Lucida Sans Unicode"/>
          <w:i/>
          <w:sz w:val="20"/>
          <w:lang w:val="en-GB"/>
        </w:rPr>
        <w:t xml:space="preserve"> vis</w:t>
      </w:r>
      <w:r w:rsidRPr="00F36959">
        <w:rPr>
          <w:rFonts w:cs="Lucida Sans Unicode"/>
          <w:sz w:val="20"/>
          <w:lang w:val="en-GB"/>
        </w:rPr>
        <w:t xml:space="preserve"> third parties</w:t>
      </w:r>
      <w:r w:rsidR="004D3200" w:rsidRPr="00F36959">
        <w:rPr>
          <w:rFonts w:cs="Lucida Sans Unicode"/>
          <w:sz w:val="20"/>
          <w:lang w:val="en-GB"/>
        </w:rPr>
        <w:t xml:space="preserve">. </w:t>
      </w:r>
      <w:r w:rsidRPr="00F36959">
        <w:rPr>
          <w:rFonts w:cs="Lucida Sans Unicode"/>
          <w:sz w:val="20"/>
          <w:lang w:val="en-GB"/>
        </w:rPr>
        <w:t>Disclosure of the content of this</w:t>
      </w:r>
      <w:r w:rsidR="00F44D0B" w:rsidRPr="00F36959">
        <w:rPr>
          <w:rFonts w:cs="Lucida Sans Unicode"/>
          <w:sz w:val="20"/>
          <w:lang w:val="en-GB"/>
        </w:rPr>
        <w:t xml:space="preserve"> Contract</w:t>
      </w:r>
      <w:r w:rsidRPr="00F36959">
        <w:rPr>
          <w:rFonts w:cs="Lucida Sans Unicode"/>
          <w:sz w:val="20"/>
          <w:lang w:val="en-GB"/>
        </w:rPr>
        <w:t xml:space="preserve"> to third parties is only permissible with the explicit written consent of the other party or </w:t>
      </w:r>
      <w:proofErr w:type="gramStart"/>
      <w:r w:rsidR="00386966" w:rsidRPr="00F36959">
        <w:rPr>
          <w:rFonts w:cs="Lucida Sans Unicode"/>
          <w:sz w:val="20"/>
          <w:lang w:val="en-GB"/>
        </w:rPr>
        <w:t>as a result of</w:t>
      </w:r>
      <w:proofErr w:type="gramEnd"/>
      <w:r w:rsidR="00386966" w:rsidRPr="00F36959">
        <w:rPr>
          <w:rFonts w:cs="Lucida Sans Unicode"/>
          <w:sz w:val="20"/>
          <w:lang w:val="en-GB"/>
        </w:rPr>
        <w:t xml:space="preserve"> </w:t>
      </w:r>
      <w:r w:rsidR="0074622F" w:rsidRPr="00F36959">
        <w:rPr>
          <w:rFonts w:cs="Lucida Sans Unicode"/>
          <w:sz w:val="20"/>
          <w:lang w:val="en-GB"/>
        </w:rPr>
        <w:t>compulsory statutory provisions</w:t>
      </w:r>
      <w:r w:rsidR="004D3200" w:rsidRPr="00F36959">
        <w:rPr>
          <w:rFonts w:cs="Lucida Sans Unicode"/>
          <w:sz w:val="20"/>
          <w:lang w:val="en-GB"/>
        </w:rPr>
        <w:t xml:space="preserve">. </w:t>
      </w:r>
      <w:r w:rsidR="0074622F" w:rsidRPr="00F36959">
        <w:rPr>
          <w:rFonts w:cs="Lucida Sans Unicode"/>
          <w:sz w:val="20"/>
          <w:lang w:val="en-GB"/>
        </w:rPr>
        <w:t>These obligations shall also continue after this</w:t>
      </w:r>
      <w:r w:rsidR="00F44D0B" w:rsidRPr="00F36959">
        <w:rPr>
          <w:rFonts w:cs="Lucida Sans Unicode"/>
          <w:sz w:val="20"/>
          <w:lang w:val="en-GB"/>
        </w:rPr>
        <w:t xml:space="preserve"> Contract</w:t>
      </w:r>
      <w:r w:rsidR="00386966" w:rsidRPr="00F36959">
        <w:rPr>
          <w:rFonts w:cs="Lucida Sans Unicode"/>
          <w:sz w:val="20"/>
          <w:lang w:val="en-GB"/>
        </w:rPr>
        <w:t xml:space="preserve"> ends</w:t>
      </w:r>
      <w:r w:rsidR="004D3200" w:rsidRPr="00F36959">
        <w:rPr>
          <w:rFonts w:cs="Lucida Sans Unicode"/>
          <w:sz w:val="20"/>
          <w:lang w:val="en-GB"/>
        </w:rPr>
        <w:t xml:space="preserve">. </w:t>
      </w:r>
      <w:r w:rsidR="009757F3" w:rsidRPr="00F36959">
        <w:rPr>
          <w:rFonts w:cs="Lucida Sans Unicode"/>
          <w:sz w:val="20"/>
          <w:lang w:val="en-GB"/>
        </w:rPr>
        <w:t>Affiliated entities, external auditors and governmental authorities are not considered as third parties in accordance with this Contract.</w:t>
      </w:r>
      <w:r w:rsidR="00F36959">
        <w:rPr>
          <w:rFonts w:cs="Lucida Sans Unicode"/>
          <w:sz w:val="20"/>
          <w:lang w:val="en-GB"/>
        </w:rPr>
        <w:tab/>
      </w:r>
      <w:r w:rsidR="0024011E" w:rsidRPr="00F36959">
        <w:rPr>
          <w:rFonts w:cs="Lucida Sans Unicode"/>
          <w:sz w:val="20"/>
          <w:lang w:val="en-GB"/>
        </w:rPr>
        <w:br/>
      </w:r>
    </w:p>
    <w:p w14:paraId="2F56BE13" w14:textId="625D5253" w:rsidR="00567760" w:rsidRPr="00F36959" w:rsidRDefault="00567760" w:rsidP="00F36959">
      <w:pPr>
        <w:tabs>
          <w:tab w:val="left" w:pos="567"/>
        </w:tabs>
        <w:spacing w:afterLines="0"/>
        <w:jc w:val="both"/>
        <w:outlineLvl w:val="0"/>
        <w:rPr>
          <w:rFonts w:cs="Lucida Sans Unicode"/>
          <w:b/>
          <w:sz w:val="20"/>
          <w:lang w:val="en-GB"/>
        </w:rPr>
      </w:pPr>
      <w:r w:rsidRPr="00F36959">
        <w:rPr>
          <w:rFonts w:cs="Lucida Sans Unicode"/>
          <w:b/>
          <w:sz w:val="20"/>
          <w:lang w:val="en-GB"/>
        </w:rPr>
        <w:t>§ 4</w:t>
      </w:r>
      <w:r w:rsidR="0024011E" w:rsidRPr="00F36959">
        <w:rPr>
          <w:rFonts w:cs="Lucida Sans Unicode"/>
          <w:b/>
          <w:sz w:val="20"/>
          <w:lang w:val="en-GB"/>
        </w:rPr>
        <w:t xml:space="preserve"> </w:t>
      </w:r>
      <w:r w:rsidR="00A636E5" w:rsidRPr="00F36959">
        <w:rPr>
          <w:rFonts w:cs="Lucida Sans Unicode"/>
          <w:b/>
          <w:sz w:val="20"/>
          <w:lang w:val="en-GB"/>
        </w:rPr>
        <w:t>Shutdown of services</w:t>
      </w:r>
      <w:r w:rsidR="0074622F" w:rsidRPr="00F36959">
        <w:rPr>
          <w:rFonts w:cs="Lucida Sans Unicode"/>
          <w:b/>
          <w:sz w:val="20"/>
          <w:lang w:val="en-GB"/>
        </w:rPr>
        <w:t>, Liability</w:t>
      </w:r>
    </w:p>
    <w:p w14:paraId="23543177" w14:textId="5FB1C86A" w:rsidR="00BD4B80" w:rsidRPr="00E56265" w:rsidRDefault="0074622F" w:rsidP="00E56265">
      <w:pPr>
        <w:pStyle w:val="Listenabsatz"/>
        <w:numPr>
          <w:ilvl w:val="1"/>
          <w:numId w:val="32"/>
        </w:numPr>
        <w:tabs>
          <w:tab w:val="left" w:pos="567"/>
        </w:tabs>
        <w:spacing w:afterLines="0"/>
        <w:jc w:val="both"/>
        <w:outlineLvl w:val="0"/>
        <w:rPr>
          <w:rFonts w:cs="Lucida Sans Unicode"/>
          <w:sz w:val="20"/>
          <w:lang w:val="en-GB"/>
        </w:rPr>
      </w:pPr>
      <w:r w:rsidRPr="00F36959">
        <w:rPr>
          <w:rFonts w:cs="Lucida Sans Unicode"/>
          <w:sz w:val="20"/>
          <w:lang w:val="en-GB"/>
        </w:rPr>
        <w:t xml:space="preserve">If, for reasons that are not caused by the </w:t>
      </w:r>
      <w:r w:rsidR="001F5837" w:rsidRPr="00F36959">
        <w:rPr>
          <w:rFonts w:cs="Lucida Sans Unicode"/>
          <w:sz w:val="20"/>
          <w:lang w:val="en-GB"/>
        </w:rPr>
        <w:t>AMC</w:t>
      </w:r>
      <w:r w:rsidR="00DB67FF" w:rsidRPr="00F36959">
        <w:rPr>
          <w:rFonts w:cs="Lucida Sans Unicode"/>
          <w:sz w:val="20"/>
          <w:lang w:val="en-GB"/>
        </w:rPr>
        <w:t xml:space="preserve">, </w:t>
      </w:r>
      <w:r w:rsidR="00DB31E7" w:rsidRPr="00F36959">
        <w:rPr>
          <w:rFonts w:cs="Lucida Sans Unicode"/>
          <w:sz w:val="20"/>
          <w:lang w:val="en-GB"/>
        </w:rPr>
        <w:t>actuview</w:t>
      </w:r>
      <w:r w:rsidR="00DB67FF" w:rsidRPr="00F36959">
        <w:rPr>
          <w:rFonts w:cs="Lucida Sans Unicode"/>
          <w:sz w:val="20"/>
          <w:lang w:val="en-GB"/>
        </w:rPr>
        <w:t xml:space="preserve"> cannot </w:t>
      </w:r>
      <w:r w:rsidR="00A636E5" w:rsidRPr="00F36959">
        <w:rPr>
          <w:rFonts w:cs="Lucida Sans Unicode"/>
          <w:sz w:val="20"/>
          <w:lang w:val="en-GB"/>
        </w:rPr>
        <w:t>continue its services and must be shutdown</w:t>
      </w:r>
      <w:r w:rsidR="00BE767B" w:rsidRPr="00F36959">
        <w:rPr>
          <w:rFonts w:cs="Lucida Sans Unicode"/>
          <w:sz w:val="20"/>
          <w:lang w:val="en-GB"/>
        </w:rPr>
        <w:t>,</w:t>
      </w:r>
      <w:r w:rsidRPr="00F36959">
        <w:rPr>
          <w:rFonts w:cs="Lucida Sans Unicode"/>
          <w:sz w:val="20"/>
          <w:lang w:val="en-GB"/>
        </w:rPr>
        <w:t xml:space="preserve"> the </w:t>
      </w:r>
      <w:r w:rsidR="001F5837" w:rsidRPr="00F36959">
        <w:rPr>
          <w:rFonts w:cs="Lucida Sans Unicode"/>
          <w:sz w:val="20"/>
          <w:lang w:val="en-GB"/>
        </w:rPr>
        <w:t>AMC</w:t>
      </w:r>
      <w:r w:rsidRPr="00F36959">
        <w:rPr>
          <w:rFonts w:cs="Lucida Sans Unicode"/>
          <w:sz w:val="20"/>
          <w:lang w:val="en-GB"/>
        </w:rPr>
        <w:t xml:space="preserve"> shall charge for previously </w:t>
      </w:r>
      <w:r w:rsidR="0024011E" w:rsidRPr="00F36959">
        <w:rPr>
          <w:rFonts w:cs="Lucida Sans Unicode"/>
          <w:sz w:val="20"/>
          <w:lang w:val="en-GB"/>
        </w:rPr>
        <w:t xml:space="preserve">executed </w:t>
      </w:r>
      <w:r w:rsidR="00BE767B" w:rsidRPr="00F36959">
        <w:rPr>
          <w:rFonts w:cs="Lucida Sans Unicode"/>
          <w:sz w:val="20"/>
          <w:lang w:val="en-GB"/>
        </w:rPr>
        <w:t>services</w:t>
      </w:r>
      <w:r w:rsidR="00E071E9" w:rsidRPr="00F36959">
        <w:rPr>
          <w:rFonts w:cs="Lucida Sans Unicode"/>
          <w:sz w:val="20"/>
          <w:lang w:val="en-GB"/>
        </w:rPr>
        <w:t xml:space="preserve"> </w:t>
      </w:r>
      <w:r w:rsidRPr="00F36959">
        <w:rPr>
          <w:rFonts w:cs="Lucida Sans Unicode"/>
          <w:sz w:val="20"/>
          <w:lang w:val="en-GB"/>
        </w:rPr>
        <w:t xml:space="preserve">and refund </w:t>
      </w:r>
      <w:r w:rsidR="005C0C06">
        <w:rPr>
          <w:rFonts w:cs="Lucida Sans Unicode"/>
          <w:sz w:val="20"/>
          <w:lang w:val="en-GB"/>
        </w:rPr>
        <w:t>AAE</w:t>
      </w:r>
      <w:r w:rsidR="0024011E" w:rsidRPr="00F36959">
        <w:rPr>
          <w:rFonts w:cs="Lucida Sans Unicode"/>
          <w:sz w:val="20"/>
          <w:lang w:val="en-GB"/>
        </w:rPr>
        <w:t xml:space="preserve"> </w:t>
      </w:r>
      <w:r w:rsidRPr="00F36959">
        <w:rPr>
          <w:rFonts w:cs="Lucida Sans Unicode"/>
          <w:sz w:val="20"/>
          <w:lang w:val="en-GB"/>
        </w:rPr>
        <w:t xml:space="preserve">for any </w:t>
      </w:r>
      <w:r w:rsidR="00E071E9" w:rsidRPr="00F36959">
        <w:rPr>
          <w:rFonts w:cs="Lucida Sans Unicode"/>
          <w:sz w:val="20"/>
          <w:lang w:val="en-GB"/>
        </w:rPr>
        <w:t xml:space="preserve">unconsumed </w:t>
      </w:r>
      <w:r w:rsidR="00BE767B" w:rsidRPr="00F36959">
        <w:rPr>
          <w:rFonts w:cs="Lucida Sans Unicode"/>
          <w:sz w:val="20"/>
          <w:lang w:val="en-GB"/>
        </w:rPr>
        <w:t>services</w:t>
      </w:r>
      <w:r w:rsidR="00567760" w:rsidRPr="00F36959">
        <w:rPr>
          <w:rFonts w:cs="Lucida Sans Unicode"/>
          <w:sz w:val="20"/>
          <w:lang w:val="en-GB"/>
        </w:rPr>
        <w:t xml:space="preserve">. </w:t>
      </w:r>
      <w:r w:rsidR="005C0C06">
        <w:rPr>
          <w:rFonts w:cs="Lucida Sans Unicode"/>
          <w:sz w:val="20"/>
          <w:lang w:val="en-GB"/>
        </w:rPr>
        <w:t>AAE</w:t>
      </w:r>
      <w:r w:rsidR="00620951" w:rsidRPr="00F36959">
        <w:rPr>
          <w:rFonts w:cs="Lucida Sans Unicode"/>
          <w:sz w:val="20"/>
          <w:lang w:val="en-GB"/>
        </w:rPr>
        <w:t xml:space="preserve"> </w:t>
      </w:r>
      <w:r w:rsidR="00E071E9" w:rsidRPr="00F36959">
        <w:rPr>
          <w:rFonts w:cs="Lucida Sans Unicode"/>
          <w:sz w:val="20"/>
          <w:lang w:val="en-GB"/>
        </w:rPr>
        <w:t>shall only be obliged to make further payments if it has not fully met its financial obligations, as provid</w:t>
      </w:r>
      <w:r w:rsidR="00DB67FF" w:rsidRPr="00F36959">
        <w:rPr>
          <w:rFonts w:cs="Lucida Sans Unicode"/>
          <w:sz w:val="20"/>
          <w:lang w:val="en-GB"/>
        </w:rPr>
        <w:t xml:space="preserve">ed for in §2, at the time that the </w:t>
      </w:r>
      <w:r w:rsidR="00DB31E7" w:rsidRPr="00F36959">
        <w:rPr>
          <w:rFonts w:cs="Lucida Sans Unicode"/>
          <w:sz w:val="20"/>
          <w:lang w:val="en-GB"/>
        </w:rPr>
        <w:t>platform</w:t>
      </w:r>
      <w:r w:rsidR="00DB67FF" w:rsidRPr="00F36959">
        <w:rPr>
          <w:rFonts w:cs="Lucida Sans Unicode"/>
          <w:sz w:val="20"/>
          <w:lang w:val="en-GB"/>
        </w:rPr>
        <w:t xml:space="preserve"> is closed </w:t>
      </w:r>
      <w:r w:rsidR="00E071E9" w:rsidRPr="00F36959">
        <w:rPr>
          <w:rFonts w:cs="Lucida Sans Unicode"/>
          <w:sz w:val="20"/>
          <w:lang w:val="en-GB"/>
        </w:rPr>
        <w:t xml:space="preserve">and if the </w:t>
      </w:r>
      <w:r w:rsidR="001F5837" w:rsidRPr="00F36959">
        <w:rPr>
          <w:rFonts w:cs="Lucida Sans Unicode"/>
          <w:sz w:val="20"/>
          <w:lang w:val="en-GB"/>
        </w:rPr>
        <w:t>AMC</w:t>
      </w:r>
      <w:r w:rsidR="00E071E9" w:rsidRPr="00F36959">
        <w:rPr>
          <w:rFonts w:cs="Lucida Sans Unicode"/>
          <w:sz w:val="20"/>
          <w:lang w:val="en-GB"/>
        </w:rPr>
        <w:t xml:space="preserve"> has already incurred expenditure in connection with the provision of services, as provided for in §1, at this time</w:t>
      </w:r>
      <w:r w:rsidR="00567760" w:rsidRPr="00F36959">
        <w:rPr>
          <w:rFonts w:cs="Lucida Sans Unicode"/>
          <w:sz w:val="20"/>
          <w:lang w:val="en-GB"/>
        </w:rPr>
        <w:t>.</w:t>
      </w:r>
    </w:p>
    <w:p w14:paraId="1381618F" w14:textId="77777777" w:rsidR="00385893" w:rsidRDefault="009757F3" w:rsidP="00F36959">
      <w:pPr>
        <w:pStyle w:val="Listenabsatz"/>
        <w:numPr>
          <w:ilvl w:val="1"/>
          <w:numId w:val="32"/>
        </w:numPr>
        <w:tabs>
          <w:tab w:val="left" w:pos="567"/>
        </w:tabs>
        <w:spacing w:afterLines="0"/>
        <w:jc w:val="both"/>
        <w:outlineLvl w:val="0"/>
        <w:rPr>
          <w:rFonts w:cs="Lucida Sans Unicode"/>
          <w:sz w:val="20"/>
          <w:lang w:val="en-GB"/>
        </w:rPr>
      </w:pPr>
      <w:r w:rsidRPr="00BD4B80">
        <w:rPr>
          <w:rFonts w:cs="Lucida Sans Unicode"/>
          <w:sz w:val="20"/>
          <w:lang w:val="en-GB"/>
        </w:rPr>
        <w:t xml:space="preserve">AMC will hold </w:t>
      </w:r>
      <w:r w:rsidR="005C0C06">
        <w:rPr>
          <w:rFonts w:cs="Lucida Sans Unicode"/>
          <w:sz w:val="20"/>
          <w:lang w:val="en-GB"/>
        </w:rPr>
        <w:t>AAE</w:t>
      </w:r>
      <w:r w:rsidRPr="00BD4B80">
        <w:rPr>
          <w:rFonts w:cs="Lucida Sans Unicode"/>
          <w:sz w:val="20"/>
          <w:lang w:val="en-GB"/>
        </w:rPr>
        <w:t xml:space="preserve"> harmless from any claims by third parties arising out of the use or in connection with the </w:t>
      </w:r>
      <w:r w:rsidR="00DB31E7" w:rsidRPr="00BD4B80">
        <w:rPr>
          <w:rFonts w:cs="Lucida Sans Unicode"/>
          <w:sz w:val="20"/>
          <w:lang w:val="en-GB"/>
        </w:rPr>
        <w:t>platform</w:t>
      </w:r>
      <w:r w:rsidRPr="00BD4B80">
        <w:rPr>
          <w:rFonts w:cs="Lucida Sans Unicode"/>
          <w:sz w:val="20"/>
          <w:lang w:val="en-GB"/>
        </w:rPr>
        <w:t xml:space="preserve">. </w:t>
      </w:r>
      <w:r w:rsidR="00E071E9" w:rsidRPr="00BD4B80">
        <w:rPr>
          <w:rFonts w:cs="Lucida Sans Unicode"/>
          <w:sz w:val="20"/>
          <w:lang w:val="en-GB"/>
        </w:rPr>
        <w:t xml:space="preserve">Otherwise, the statutory provisions </w:t>
      </w:r>
      <w:r w:rsidR="00C07278" w:rsidRPr="00BD4B80">
        <w:rPr>
          <w:rFonts w:cs="Lucida Sans Unicode"/>
          <w:sz w:val="20"/>
          <w:lang w:val="en-GB"/>
        </w:rPr>
        <w:t>governing</w:t>
      </w:r>
      <w:r w:rsidR="00E071E9" w:rsidRPr="00BD4B80">
        <w:rPr>
          <w:rFonts w:cs="Lucida Sans Unicode"/>
          <w:sz w:val="20"/>
          <w:lang w:val="en-GB"/>
        </w:rPr>
        <w:t xml:space="preserve"> liability shall apply</w:t>
      </w:r>
      <w:r w:rsidR="00567760" w:rsidRPr="00BD4B80">
        <w:rPr>
          <w:rFonts w:cs="Lucida Sans Unicode"/>
          <w:sz w:val="20"/>
          <w:lang w:val="en-GB"/>
        </w:rPr>
        <w:t>.</w:t>
      </w:r>
    </w:p>
    <w:p w14:paraId="5BB00433" w14:textId="77777777" w:rsidR="00385893" w:rsidRDefault="00385893" w:rsidP="00385893">
      <w:pPr>
        <w:tabs>
          <w:tab w:val="left" w:pos="567"/>
        </w:tabs>
        <w:spacing w:afterLines="0" w:after="288"/>
        <w:jc w:val="both"/>
        <w:outlineLvl w:val="0"/>
        <w:rPr>
          <w:rFonts w:cs="Lucida Sans Unicode"/>
          <w:sz w:val="20"/>
          <w:lang w:val="en-GB"/>
        </w:rPr>
      </w:pPr>
    </w:p>
    <w:p w14:paraId="69002AF7" w14:textId="77777777" w:rsidR="00385893" w:rsidRDefault="00385893" w:rsidP="00385893">
      <w:pPr>
        <w:tabs>
          <w:tab w:val="left" w:pos="567"/>
        </w:tabs>
        <w:spacing w:afterLines="0" w:after="288"/>
        <w:jc w:val="both"/>
        <w:outlineLvl w:val="0"/>
        <w:rPr>
          <w:rFonts w:cs="Lucida Sans Unicode"/>
          <w:sz w:val="20"/>
          <w:lang w:val="en-GB"/>
        </w:rPr>
      </w:pPr>
    </w:p>
    <w:p w14:paraId="4AE3022F" w14:textId="77777777" w:rsidR="00385893" w:rsidRDefault="00385893" w:rsidP="00385893">
      <w:pPr>
        <w:tabs>
          <w:tab w:val="left" w:pos="567"/>
        </w:tabs>
        <w:spacing w:afterLines="0" w:after="288"/>
        <w:jc w:val="both"/>
        <w:outlineLvl w:val="0"/>
        <w:rPr>
          <w:rFonts w:cs="Lucida Sans Unicode"/>
          <w:sz w:val="20"/>
          <w:lang w:val="en-GB"/>
        </w:rPr>
      </w:pPr>
    </w:p>
    <w:p w14:paraId="46A23812" w14:textId="77777777" w:rsidR="00385893" w:rsidRDefault="00385893" w:rsidP="00385893">
      <w:pPr>
        <w:tabs>
          <w:tab w:val="left" w:pos="567"/>
        </w:tabs>
        <w:spacing w:afterLines="0" w:after="288"/>
        <w:jc w:val="both"/>
        <w:outlineLvl w:val="0"/>
        <w:rPr>
          <w:rFonts w:cs="Lucida Sans Unicode"/>
          <w:sz w:val="20"/>
          <w:lang w:val="en-GB"/>
        </w:rPr>
      </w:pPr>
    </w:p>
    <w:p w14:paraId="135585A3" w14:textId="77777777" w:rsidR="00385893" w:rsidRDefault="00385893" w:rsidP="00385893">
      <w:pPr>
        <w:tabs>
          <w:tab w:val="left" w:pos="567"/>
        </w:tabs>
        <w:spacing w:afterLines="0" w:after="288"/>
        <w:jc w:val="both"/>
        <w:outlineLvl w:val="0"/>
        <w:rPr>
          <w:rFonts w:cs="Lucida Sans Unicode"/>
          <w:sz w:val="20"/>
          <w:lang w:val="en-GB"/>
        </w:rPr>
      </w:pPr>
    </w:p>
    <w:p w14:paraId="25F166ED" w14:textId="3A88208D" w:rsidR="00F25B7D" w:rsidRPr="00385893" w:rsidRDefault="0024011E" w:rsidP="00385893">
      <w:pPr>
        <w:tabs>
          <w:tab w:val="left" w:pos="567"/>
        </w:tabs>
        <w:spacing w:afterLines="0" w:after="288"/>
        <w:jc w:val="both"/>
        <w:outlineLvl w:val="0"/>
        <w:rPr>
          <w:rFonts w:cs="Lucida Sans Unicode"/>
          <w:sz w:val="20"/>
          <w:lang w:val="en-GB"/>
        </w:rPr>
      </w:pPr>
      <w:r w:rsidRPr="00385893">
        <w:rPr>
          <w:rFonts w:cs="Lucida Sans Unicode"/>
          <w:sz w:val="20"/>
          <w:lang w:val="en-GB"/>
        </w:rPr>
        <w:br/>
      </w:r>
    </w:p>
    <w:p w14:paraId="4EF6FA12" w14:textId="1449F37F" w:rsidR="004D3200" w:rsidRPr="00F36959" w:rsidRDefault="00C56EC9" w:rsidP="00F36959">
      <w:pPr>
        <w:tabs>
          <w:tab w:val="left" w:pos="567"/>
        </w:tabs>
        <w:spacing w:afterLines="0"/>
        <w:jc w:val="both"/>
        <w:outlineLvl w:val="0"/>
        <w:rPr>
          <w:rFonts w:cs="Lucida Sans Unicode"/>
          <w:b/>
          <w:sz w:val="20"/>
          <w:u w:val="single"/>
          <w:lang w:val="en-GB"/>
        </w:rPr>
      </w:pPr>
      <w:r w:rsidRPr="00F36959">
        <w:rPr>
          <w:rFonts w:cs="Lucida Sans Unicode"/>
          <w:b/>
          <w:sz w:val="20"/>
          <w:lang w:val="en-GB"/>
        </w:rPr>
        <w:t>§ 5</w:t>
      </w:r>
      <w:r w:rsidR="004D3200" w:rsidRPr="00F36959">
        <w:rPr>
          <w:rFonts w:cs="Lucida Sans Unicode"/>
          <w:b/>
          <w:sz w:val="20"/>
          <w:lang w:val="en-GB"/>
        </w:rPr>
        <w:t xml:space="preserve"> </w:t>
      </w:r>
      <w:r w:rsidR="00E071E9" w:rsidRPr="00F36959">
        <w:rPr>
          <w:rFonts w:cs="Lucida Sans Unicode"/>
          <w:b/>
          <w:sz w:val="20"/>
          <w:lang w:val="en-GB"/>
        </w:rPr>
        <w:t>Entry into Force</w:t>
      </w:r>
      <w:r w:rsidR="001F5837" w:rsidRPr="00F36959">
        <w:rPr>
          <w:rFonts w:cs="Lucida Sans Unicode"/>
          <w:b/>
          <w:sz w:val="20"/>
          <w:lang w:val="en-GB"/>
        </w:rPr>
        <w:t>,</w:t>
      </w:r>
      <w:r w:rsidR="00E071E9" w:rsidRPr="00F36959">
        <w:rPr>
          <w:rFonts w:cs="Lucida Sans Unicode"/>
          <w:b/>
          <w:sz w:val="20"/>
          <w:lang w:val="en-GB"/>
        </w:rPr>
        <w:t xml:space="preserve"> </w:t>
      </w:r>
      <w:r w:rsidR="001F5837" w:rsidRPr="00F36959">
        <w:rPr>
          <w:rFonts w:cs="Lucida Sans Unicode"/>
          <w:b/>
          <w:sz w:val="20"/>
          <w:lang w:val="en-GB"/>
        </w:rPr>
        <w:t xml:space="preserve">Cancelling and </w:t>
      </w:r>
      <w:r w:rsidR="00DD0527" w:rsidRPr="00DD0527">
        <w:rPr>
          <w:rFonts w:cs="Lucida Sans Unicode"/>
          <w:b/>
          <w:sz w:val="20"/>
          <w:highlight w:val="yellow"/>
          <w:lang w:val="en-GB"/>
        </w:rPr>
        <w:t>Renewal of</w:t>
      </w:r>
      <w:r w:rsidR="001F5837" w:rsidRPr="00F36959">
        <w:rPr>
          <w:rFonts w:cs="Lucida Sans Unicode"/>
          <w:b/>
          <w:sz w:val="20"/>
          <w:lang w:val="en-GB"/>
        </w:rPr>
        <w:t xml:space="preserve"> the Agreement </w:t>
      </w:r>
    </w:p>
    <w:p w14:paraId="0DB64185" w14:textId="55656858" w:rsidR="00156704" w:rsidRPr="00156704" w:rsidRDefault="00E071E9" w:rsidP="00156704">
      <w:pPr>
        <w:numPr>
          <w:ilvl w:val="1"/>
          <w:numId w:val="7"/>
        </w:numPr>
        <w:spacing w:afterLines="0"/>
        <w:jc w:val="both"/>
        <w:outlineLvl w:val="0"/>
        <w:rPr>
          <w:rFonts w:cs="Lucida Sans Unicode"/>
          <w:sz w:val="20"/>
          <w:lang w:val="en-GB"/>
        </w:rPr>
      </w:pPr>
      <w:r w:rsidRPr="00156704">
        <w:rPr>
          <w:rFonts w:cs="Lucida Sans Unicode"/>
          <w:sz w:val="20"/>
          <w:lang w:val="en-GB"/>
        </w:rPr>
        <w:t>The</w:t>
      </w:r>
      <w:r w:rsidR="00F44D0B" w:rsidRPr="00156704">
        <w:rPr>
          <w:rFonts w:cs="Lucida Sans Unicode"/>
          <w:sz w:val="20"/>
          <w:lang w:val="en-GB"/>
        </w:rPr>
        <w:t xml:space="preserve"> Contract</w:t>
      </w:r>
      <w:r w:rsidRPr="00156704">
        <w:rPr>
          <w:rFonts w:cs="Lucida Sans Unicode"/>
          <w:sz w:val="20"/>
          <w:lang w:val="en-GB"/>
        </w:rPr>
        <w:t xml:space="preserve"> shall enter into force once it has been signed by both parties</w:t>
      </w:r>
      <w:r w:rsidR="00D96753" w:rsidRPr="00156704">
        <w:rPr>
          <w:rFonts w:cs="Lucida Sans Unicode"/>
          <w:sz w:val="20"/>
          <w:lang w:val="en-GB"/>
        </w:rPr>
        <w:t>.</w:t>
      </w:r>
    </w:p>
    <w:p w14:paraId="335F440D" w14:textId="5E59F12D" w:rsidR="00156704" w:rsidRPr="00156704" w:rsidRDefault="00E071E9" w:rsidP="00156704">
      <w:pPr>
        <w:numPr>
          <w:ilvl w:val="1"/>
          <w:numId w:val="7"/>
        </w:numPr>
        <w:spacing w:afterLines="0"/>
        <w:jc w:val="both"/>
        <w:outlineLvl w:val="0"/>
        <w:rPr>
          <w:rFonts w:cs="Lucida Sans Unicode"/>
          <w:sz w:val="20"/>
          <w:lang w:val="en-GB"/>
        </w:rPr>
      </w:pPr>
      <w:r w:rsidRPr="00156704">
        <w:rPr>
          <w:rFonts w:cs="Lucida Sans Unicode"/>
          <w:sz w:val="20"/>
          <w:lang w:val="en-GB"/>
        </w:rPr>
        <w:lastRenderedPageBreak/>
        <w:t>The right to ordinary cancellation is excluded for both parties to the</w:t>
      </w:r>
      <w:r w:rsidR="00F44D0B" w:rsidRPr="00156704">
        <w:rPr>
          <w:rFonts w:cs="Lucida Sans Unicode"/>
          <w:sz w:val="20"/>
          <w:lang w:val="en-GB"/>
        </w:rPr>
        <w:t xml:space="preserve"> Contract</w:t>
      </w:r>
      <w:r w:rsidR="0063217B" w:rsidRPr="00156704">
        <w:rPr>
          <w:rFonts w:cs="Lucida Sans Unicode"/>
          <w:sz w:val="20"/>
          <w:lang w:val="en-GB"/>
        </w:rPr>
        <w:t>.</w:t>
      </w:r>
      <w:r w:rsidR="00E56265" w:rsidRPr="00156704">
        <w:rPr>
          <w:rFonts w:cs="Lucida Sans Unicode"/>
          <w:sz w:val="20"/>
          <w:lang w:val="en-GB"/>
        </w:rPr>
        <w:t xml:space="preserve"> </w:t>
      </w:r>
      <w:r w:rsidR="00156704" w:rsidRPr="00156704">
        <w:rPr>
          <w:rFonts w:cs="Lucida Sans Unicode"/>
          <w:sz w:val="20"/>
          <w:lang w:val="en-GB"/>
        </w:rPr>
        <w:t>If there are material changes to the AAE membership or revenue structure during the contract period, AMC offers to agree to adjustments to the scope and term of this agreement as part of a follow-on contract.</w:t>
      </w:r>
    </w:p>
    <w:p w14:paraId="43399C85" w14:textId="40F91C91" w:rsidR="00F25B7D" w:rsidRPr="00620EBF" w:rsidRDefault="002017D0" w:rsidP="00172FF7">
      <w:pPr>
        <w:numPr>
          <w:ilvl w:val="1"/>
          <w:numId w:val="7"/>
        </w:numPr>
        <w:spacing w:afterLines="0"/>
        <w:jc w:val="both"/>
        <w:outlineLvl w:val="0"/>
        <w:rPr>
          <w:rFonts w:cs="Lucida Sans Unicode"/>
          <w:sz w:val="20"/>
          <w:highlight w:val="yellow"/>
          <w:lang w:val="en-GB"/>
        </w:rPr>
      </w:pPr>
      <w:r w:rsidRPr="002017D0">
        <w:rPr>
          <w:rFonts w:cs="Lucida Sans Unicode"/>
          <w:sz w:val="20"/>
          <w:highlight w:val="yellow"/>
          <w:lang w:val="en-GB"/>
        </w:rPr>
        <w:t>E</w:t>
      </w:r>
      <w:r w:rsidRPr="002017D0">
        <w:rPr>
          <w:rFonts w:cs="Lucida Sans Unicode"/>
          <w:sz w:val="20"/>
          <w:highlight w:val="yellow"/>
          <w:lang w:val="en-GB"/>
        </w:rPr>
        <w:t>ither party may terminate this agreement in writing before 30 September 2027, in which case it shall end on 31 December 2027. If neither party terminates the agreement, it shall automatically renew for an additional two years under the current terms and conditions. This renewal process shall continue after the next two years have expired. If the terms and conditions change for the next two-year period, AMC shall notify AAE of the changes to the terms and conditions eight weeks prior to 30 September of the second year of the current period.</w:t>
      </w:r>
      <w:r w:rsidR="00172FF7" w:rsidRPr="002017D0">
        <w:rPr>
          <w:rFonts w:cs="Lucida Sans Unicode"/>
          <w:sz w:val="20"/>
          <w:highlight w:val="yellow"/>
          <w:lang w:val="en-GB"/>
        </w:rPr>
        <w:tab/>
      </w:r>
      <w:r w:rsidR="0024011E" w:rsidRPr="00620EBF">
        <w:rPr>
          <w:highlight w:val="yellow"/>
          <w:lang w:val="en-GB"/>
        </w:rPr>
        <w:br/>
      </w:r>
    </w:p>
    <w:p w14:paraId="14366A6B" w14:textId="4032FC55" w:rsidR="004D3200" w:rsidRPr="00F36959" w:rsidRDefault="00C56EC9" w:rsidP="00F36959">
      <w:pPr>
        <w:tabs>
          <w:tab w:val="left" w:pos="567"/>
        </w:tabs>
        <w:spacing w:afterLines="0"/>
        <w:jc w:val="both"/>
        <w:outlineLvl w:val="0"/>
        <w:rPr>
          <w:rFonts w:cs="Lucida Sans Unicode"/>
          <w:b/>
          <w:sz w:val="20"/>
          <w:lang w:val="en-GB"/>
        </w:rPr>
      </w:pPr>
      <w:r w:rsidRPr="00F36959">
        <w:rPr>
          <w:rFonts w:cs="Lucida Sans Unicode"/>
          <w:b/>
          <w:sz w:val="20"/>
          <w:lang w:val="en-GB"/>
        </w:rPr>
        <w:t>§ 6</w:t>
      </w:r>
      <w:r w:rsidR="0024011E" w:rsidRPr="00F36959">
        <w:rPr>
          <w:rFonts w:cs="Lucida Sans Unicode"/>
          <w:b/>
          <w:sz w:val="20"/>
          <w:lang w:val="en-GB"/>
        </w:rPr>
        <w:t xml:space="preserve"> </w:t>
      </w:r>
      <w:r w:rsidR="00E071E9" w:rsidRPr="00F36959">
        <w:rPr>
          <w:rFonts w:cs="Lucida Sans Unicode"/>
          <w:b/>
          <w:sz w:val="20"/>
          <w:lang w:val="en-GB"/>
        </w:rPr>
        <w:t>Written Form and Assignment</w:t>
      </w:r>
    </w:p>
    <w:p w14:paraId="2702534A" w14:textId="7B54D409" w:rsidR="00F36959" w:rsidRDefault="00C07278" w:rsidP="00156704">
      <w:pPr>
        <w:numPr>
          <w:ilvl w:val="1"/>
          <w:numId w:val="47"/>
        </w:numPr>
        <w:spacing w:afterLines="0"/>
        <w:jc w:val="both"/>
        <w:outlineLvl w:val="0"/>
        <w:rPr>
          <w:rFonts w:cs="Lucida Sans Unicode"/>
          <w:sz w:val="20"/>
          <w:lang w:val="en-GB"/>
        </w:rPr>
      </w:pPr>
      <w:r w:rsidRPr="00F36959">
        <w:rPr>
          <w:rFonts w:cs="Lucida Sans Unicode"/>
          <w:sz w:val="20"/>
          <w:lang w:val="en-GB"/>
        </w:rPr>
        <w:t>Amendments and additions to this</w:t>
      </w:r>
      <w:r w:rsidR="00F44D0B" w:rsidRPr="00F36959">
        <w:rPr>
          <w:rFonts w:cs="Lucida Sans Unicode"/>
          <w:sz w:val="20"/>
          <w:lang w:val="en-GB"/>
        </w:rPr>
        <w:t xml:space="preserve"> Contract</w:t>
      </w:r>
      <w:r w:rsidRPr="00F36959">
        <w:rPr>
          <w:rFonts w:cs="Lucida Sans Unicode"/>
          <w:sz w:val="20"/>
          <w:lang w:val="en-GB"/>
        </w:rPr>
        <w:t xml:space="preserve"> must be made in writing </w:t>
      </w:r>
      <w:proofErr w:type="gramStart"/>
      <w:r w:rsidRPr="00F36959">
        <w:rPr>
          <w:rFonts w:cs="Lucida Sans Unicode"/>
          <w:sz w:val="20"/>
          <w:lang w:val="en-GB"/>
        </w:rPr>
        <w:t>in order to</w:t>
      </w:r>
      <w:proofErr w:type="gramEnd"/>
      <w:r w:rsidRPr="00F36959">
        <w:rPr>
          <w:rFonts w:cs="Lucida Sans Unicode"/>
          <w:sz w:val="20"/>
          <w:lang w:val="en-GB"/>
        </w:rPr>
        <w:t xml:space="preserve"> be effective, with the exchange of letters or faxes covering the content being sufficient but not, however, the exchange of emails. </w:t>
      </w:r>
      <w:r w:rsidR="00566884" w:rsidRPr="00F36959">
        <w:rPr>
          <w:rFonts w:cs="Lucida Sans Unicode"/>
          <w:sz w:val="20"/>
          <w:lang w:val="en-GB"/>
        </w:rPr>
        <w:t xml:space="preserve">This shall also apply to an amendment or revocation of this requirement for written form or </w:t>
      </w:r>
      <w:r w:rsidR="00BE767B" w:rsidRPr="00F36959">
        <w:rPr>
          <w:rFonts w:cs="Lucida Sans Unicode"/>
          <w:sz w:val="20"/>
          <w:lang w:val="en-GB"/>
        </w:rPr>
        <w:t>to</w:t>
      </w:r>
      <w:r w:rsidR="00566884" w:rsidRPr="00F36959">
        <w:rPr>
          <w:rFonts w:cs="Lucida Sans Unicode"/>
          <w:sz w:val="20"/>
          <w:lang w:val="en-GB"/>
        </w:rPr>
        <w:t xml:space="preserve"> changes to the requirement for written form. Other verbal agreements shall not be agreed</w:t>
      </w:r>
      <w:r w:rsidR="0063217B" w:rsidRPr="00F36959">
        <w:rPr>
          <w:rFonts w:cs="Lucida Sans Unicode"/>
          <w:sz w:val="20"/>
          <w:lang w:val="en-GB"/>
        </w:rPr>
        <w:t xml:space="preserve">. </w:t>
      </w:r>
      <w:r w:rsidR="00B0547F">
        <w:rPr>
          <w:rFonts w:cs="Lucida Sans Unicode"/>
          <w:sz w:val="20"/>
          <w:lang w:val="en-GB"/>
        </w:rPr>
        <w:tab/>
      </w:r>
      <w:r w:rsidR="00B0547F">
        <w:rPr>
          <w:rFonts w:cs="Lucida Sans Unicode"/>
          <w:sz w:val="20"/>
          <w:lang w:val="en-GB"/>
        </w:rPr>
        <w:br/>
      </w:r>
    </w:p>
    <w:p w14:paraId="05CBCFB6" w14:textId="77777777" w:rsidR="00385893" w:rsidRDefault="00385893" w:rsidP="00385893">
      <w:pPr>
        <w:spacing w:afterLines="0"/>
        <w:jc w:val="both"/>
        <w:outlineLvl w:val="0"/>
        <w:rPr>
          <w:rFonts w:cs="Lucida Sans Unicode"/>
          <w:sz w:val="20"/>
          <w:lang w:val="en-GB"/>
        </w:rPr>
      </w:pPr>
    </w:p>
    <w:p w14:paraId="5CEABB3A" w14:textId="77777777" w:rsidR="00385893" w:rsidRDefault="00385893" w:rsidP="00385893">
      <w:pPr>
        <w:spacing w:afterLines="0"/>
        <w:jc w:val="both"/>
        <w:outlineLvl w:val="0"/>
        <w:rPr>
          <w:rFonts w:cs="Lucida Sans Unicode"/>
          <w:sz w:val="20"/>
          <w:lang w:val="en-GB"/>
        </w:rPr>
      </w:pPr>
    </w:p>
    <w:p w14:paraId="6B506080" w14:textId="77777777" w:rsidR="00385893" w:rsidRDefault="00385893" w:rsidP="00385893">
      <w:pPr>
        <w:spacing w:afterLines="0"/>
        <w:jc w:val="both"/>
        <w:outlineLvl w:val="0"/>
        <w:rPr>
          <w:rFonts w:cs="Lucida Sans Unicode"/>
          <w:sz w:val="20"/>
          <w:lang w:val="en-GB"/>
        </w:rPr>
      </w:pPr>
    </w:p>
    <w:p w14:paraId="75CA5F95" w14:textId="77777777" w:rsidR="00385893" w:rsidRDefault="00385893" w:rsidP="00385893">
      <w:pPr>
        <w:spacing w:afterLines="0"/>
        <w:jc w:val="both"/>
        <w:outlineLvl w:val="0"/>
        <w:rPr>
          <w:rFonts w:cs="Lucida Sans Unicode"/>
          <w:sz w:val="20"/>
          <w:lang w:val="en-GB"/>
        </w:rPr>
      </w:pPr>
    </w:p>
    <w:p w14:paraId="79BF5196" w14:textId="77777777" w:rsidR="00385893" w:rsidRDefault="00385893" w:rsidP="00385893">
      <w:pPr>
        <w:spacing w:afterLines="0"/>
        <w:jc w:val="both"/>
        <w:outlineLvl w:val="0"/>
        <w:rPr>
          <w:rFonts w:cs="Lucida Sans Unicode"/>
          <w:sz w:val="20"/>
          <w:lang w:val="en-GB"/>
        </w:rPr>
      </w:pPr>
    </w:p>
    <w:p w14:paraId="7FA06F9D" w14:textId="77777777" w:rsidR="00385893" w:rsidRDefault="00385893" w:rsidP="00385893">
      <w:pPr>
        <w:spacing w:afterLines="0"/>
        <w:jc w:val="both"/>
        <w:outlineLvl w:val="0"/>
        <w:rPr>
          <w:rFonts w:cs="Lucida Sans Unicode"/>
          <w:sz w:val="20"/>
          <w:lang w:val="en-GB"/>
        </w:rPr>
      </w:pPr>
    </w:p>
    <w:p w14:paraId="5D2F3262" w14:textId="77777777" w:rsidR="00385893" w:rsidRDefault="00385893" w:rsidP="00385893">
      <w:pPr>
        <w:spacing w:afterLines="0"/>
        <w:jc w:val="both"/>
        <w:outlineLvl w:val="0"/>
        <w:rPr>
          <w:rFonts w:cs="Lucida Sans Unicode"/>
          <w:sz w:val="20"/>
          <w:lang w:val="en-GB"/>
        </w:rPr>
      </w:pPr>
    </w:p>
    <w:p w14:paraId="65AD475B" w14:textId="77777777" w:rsidR="00385893" w:rsidRDefault="00385893" w:rsidP="00385893">
      <w:pPr>
        <w:spacing w:afterLines="0"/>
        <w:jc w:val="both"/>
        <w:outlineLvl w:val="0"/>
        <w:rPr>
          <w:rFonts w:cs="Lucida Sans Unicode"/>
          <w:sz w:val="20"/>
          <w:lang w:val="en-GB"/>
        </w:rPr>
      </w:pPr>
    </w:p>
    <w:p w14:paraId="20C1B0CB" w14:textId="77777777" w:rsidR="00385893" w:rsidRDefault="00385893" w:rsidP="00385893">
      <w:pPr>
        <w:spacing w:afterLines="0"/>
        <w:jc w:val="both"/>
        <w:outlineLvl w:val="0"/>
        <w:rPr>
          <w:rFonts w:cs="Lucida Sans Unicode"/>
          <w:sz w:val="20"/>
          <w:lang w:val="en-GB"/>
        </w:rPr>
      </w:pPr>
    </w:p>
    <w:p w14:paraId="6A8D2AA6" w14:textId="77777777" w:rsidR="00385893" w:rsidRDefault="00385893" w:rsidP="00385893">
      <w:pPr>
        <w:spacing w:afterLines="0"/>
        <w:jc w:val="both"/>
        <w:outlineLvl w:val="0"/>
        <w:rPr>
          <w:rFonts w:cs="Lucida Sans Unicode"/>
          <w:sz w:val="20"/>
          <w:lang w:val="en-GB"/>
        </w:rPr>
      </w:pPr>
    </w:p>
    <w:p w14:paraId="4AFE094C" w14:textId="77777777" w:rsidR="00385893" w:rsidRDefault="00385893" w:rsidP="00385893">
      <w:pPr>
        <w:spacing w:afterLines="0"/>
        <w:jc w:val="both"/>
        <w:outlineLvl w:val="0"/>
        <w:rPr>
          <w:rFonts w:cs="Lucida Sans Unicode"/>
          <w:sz w:val="20"/>
          <w:lang w:val="en-GB"/>
        </w:rPr>
      </w:pPr>
    </w:p>
    <w:p w14:paraId="34502234" w14:textId="77777777" w:rsidR="00385893" w:rsidRDefault="00385893" w:rsidP="00385893">
      <w:pPr>
        <w:spacing w:afterLines="0"/>
        <w:jc w:val="both"/>
        <w:outlineLvl w:val="0"/>
        <w:rPr>
          <w:rFonts w:cs="Lucida Sans Unicode"/>
          <w:sz w:val="20"/>
          <w:lang w:val="en-GB"/>
        </w:rPr>
      </w:pPr>
    </w:p>
    <w:p w14:paraId="1C4FDA3F" w14:textId="77777777" w:rsidR="00385893" w:rsidRDefault="00385893" w:rsidP="00385893">
      <w:pPr>
        <w:spacing w:afterLines="0"/>
        <w:jc w:val="both"/>
        <w:outlineLvl w:val="0"/>
        <w:rPr>
          <w:rFonts w:cs="Lucida Sans Unicode"/>
          <w:sz w:val="20"/>
          <w:lang w:val="en-GB"/>
        </w:rPr>
      </w:pPr>
    </w:p>
    <w:p w14:paraId="11417E07" w14:textId="77777777" w:rsidR="00385893" w:rsidRDefault="00385893" w:rsidP="00385893">
      <w:pPr>
        <w:spacing w:afterLines="0"/>
        <w:jc w:val="both"/>
        <w:outlineLvl w:val="0"/>
        <w:rPr>
          <w:rFonts w:cs="Lucida Sans Unicode"/>
          <w:sz w:val="20"/>
          <w:lang w:val="en-GB"/>
        </w:rPr>
      </w:pPr>
    </w:p>
    <w:p w14:paraId="6598F5F9" w14:textId="77777777" w:rsidR="00385893" w:rsidRPr="00F36959" w:rsidRDefault="00385893" w:rsidP="00385893">
      <w:pPr>
        <w:spacing w:afterLines="0"/>
        <w:jc w:val="both"/>
        <w:outlineLvl w:val="0"/>
        <w:rPr>
          <w:rFonts w:cs="Lucida Sans Unicode"/>
          <w:sz w:val="20"/>
          <w:lang w:val="en-GB"/>
        </w:rPr>
      </w:pPr>
    </w:p>
    <w:p w14:paraId="6854E432" w14:textId="2148AAC8" w:rsidR="004D3200" w:rsidRPr="00F36959" w:rsidRDefault="00C56EC9" w:rsidP="00F36959">
      <w:pPr>
        <w:tabs>
          <w:tab w:val="left" w:pos="567"/>
        </w:tabs>
        <w:spacing w:afterLines="0"/>
        <w:jc w:val="both"/>
        <w:outlineLvl w:val="0"/>
        <w:rPr>
          <w:rFonts w:cs="Lucida Sans Unicode"/>
          <w:b/>
          <w:sz w:val="20"/>
          <w:lang w:val="en-GB"/>
        </w:rPr>
      </w:pPr>
      <w:r w:rsidRPr="00F36959">
        <w:rPr>
          <w:rFonts w:cs="Lucida Sans Unicode"/>
          <w:b/>
          <w:sz w:val="20"/>
          <w:lang w:val="en-GB"/>
        </w:rPr>
        <w:t>§ 7</w:t>
      </w:r>
      <w:r w:rsidR="000E32FF" w:rsidRPr="00F36959">
        <w:rPr>
          <w:rFonts w:cs="Lucida Sans Unicode"/>
          <w:b/>
          <w:sz w:val="20"/>
          <w:lang w:val="en-GB"/>
        </w:rPr>
        <w:t xml:space="preserve"> </w:t>
      </w:r>
      <w:r w:rsidR="00C07278" w:rsidRPr="00F36959">
        <w:rPr>
          <w:rFonts w:cs="Lucida Sans Unicode"/>
          <w:b/>
          <w:sz w:val="20"/>
          <w:lang w:val="en-GB"/>
        </w:rPr>
        <w:t>Jurisdiction</w:t>
      </w:r>
      <w:r w:rsidR="00566884" w:rsidRPr="00F36959">
        <w:rPr>
          <w:rFonts w:cs="Lucida Sans Unicode"/>
          <w:b/>
          <w:sz w:val="20"/>
          <w:lang w:val="en-GB"/>
        </w:rPr>
        <w:t>, Applicable Law</w:t>
      </w:r>
      <w:r w:rsidR="004D3200" w:rsidRPr="00F36959">
        <w:rPr>
          <w:rFonts w:cs="Lucida Sans Unicode"/>
          <w:b/>
          <w:sz w:val="20"/>
          <w:lang w:val="en-GB"/>
        </w:rPr>
        <w:t>, S</w:t>
      </w:r>
      <w:r w:rsidR="00566884" w:rsidRPr="00F36959">
        <w:rPr>
          <w:rFonts w:cs="Lucida Sans Unicode"/>
          <w:b/>
          <w:sz w:val="20"/>
          <w:lang w:val="en-GB"/>
        </w:rPr>
        <w:t>everability Clause</w:t>
      </w:r>
    </w:p>
    <w:p w14:paraId="7106DFDC" w14:textId="3D3DD0EA" w:rsidR="00F0768D" w:rsidRPr="00F36959" w:rsidRDefault="00566884" w:rsidP="00F36959">
      <w:pPr>
        <w:numPr>
          <w:ilvl w:val="1"/>
          <w:numId w:val="15"/>
        </w:numPr>
        <w:tabs>
          <w:tab w:val="num" w:pos="644"/>
        </w:tabs>
        <w:spacing w:afterLines="0"/>
        <w:jc w:val="both"/>
        <w:outlineLvl w:val="0"/>
        <w:rPr>
          <w:rFonts w:cs="Lucida Sans Unicode"/>
          <w:sz w:val="20"/>
          <w:lang w:val="en-GB"/>
        </w:rPr>
      </w:pPr>
      <w:r w:rsidRPr="00F36959">
        <w:rPr>
          <w:rFonts w:cs="Lucida Sans Unicode"/>
          <w:sz w:val="20"/>
          <w:lang w:val="en-GB"/>
        </w:rPr>
        <w:lastRenderedPageBreak/>
        <w:t>The venue for any disputes arising from this</w:t>
      </w:r>
      <w:r w:rsidR="00F44D0B" w:rsidRPr="00F36959">
        <w:rPr>
          <w:rFonts w:cs="Lucida Sans Unicode"/>
          <w:sz w:val="20"/>
          <w:lang w:val="en-GB"/>
        </w:rPr>
        <w:t xml:space="preserve"> Contract</w:t>
      </w:r>
      <w:r w:rsidRPr="00F36959">
        <w:rPr>
          <w:rFonts w:cs="Lucida Sans Unicode"/>
          <w:sz w:val="20"/>
          <w:lang w:val="en-GB"/>
        </w:rPr>
        <w:t>, including those pertaining to its conclusion or validity, shall be Cologne</w:t>
      </w:r>
      <w:r w:rsidR="0063217B" w:rsidRPr="00F36959">
        <w:rPr>
          <w:rFonts w:cs="Lucida Sans Unicode"/>
          <w:sz w:val="20"/>
          <w:lang w:val="en-GB"/>
        </w:rPr>
        <w:t>.</w:t>
      </w:r>
    </w:p>
    <w:p w14:paraId="14C368CF" w14:textId="77777777" w:rsidR="00BD4B80" w:rsidRDefault="00566884" w:rsidP="00BD4B80">
      <w:pPr>
        <w:numPr>
          <w:ilvl w:val="1"/>
          <w:numId w:val="15"/>
        </w:numPr>
        <w:tabs>
          <w:tab w:val="num" w:pos="644"/>
        </w:tabs>
        <w:spacing w:afterLines="0"/>
        <w:jc w:val="both"/>
        <w:outlineLvl w:val="0"/>
        <w:rPr>
          <w:rFonts w:cs="Lucida Sans Unicode"/>
          <w:sz w:val="20"/>
          <w:lang w:val="en-GB"/>
        </w:rPr>
      </w:pPr>
      <w:r w:rsidRPr="00F36959">
        <w:rPr>
          <w:rFonts w:cs="Lucida Sans Unicode"/>
          <w:sz w:val="20"/>
          <w:lang w:val="en-GB"/>
        </w:rPr>
        <w:t>This</w:t>
      </w:r>
      <w:r w:rsidR="00F44D0B" w:rsidRPr="00F36959">
        <w:rPr>
          <w:rFonts w:cs="Lucida Sans Unicode"/>
          <w:sz w:val="20"/>
          <w:lang w:val="en-GB"/>
        </w:rPr>
        <w:t xml:space="preserve"> Contract</w:t>
      </w:r>
      <w:r w:rsidRPr="00F36959">
        <w:rPr>
          <w:rFonts w:cs="Lucida Sans Unicode"/>
          <w:sz w:val="20"/>
          <w:lang w:val="en-GB"/>
        </w:rPr>
        <w:t xml:space="preserve"> shall be subject to the law of the Federal Republic of Germany</w:t>
      </w:r>
      <w:r w:rsidR="004D3200" w:rsidRPr="00F36959">
        <w:rPr>
          <w:rFonts w:cs="Lucida Sans Unicode"/>
          <w:sz w:val="20"/>
          <w:lang w:val="en-GB"/>
        </w:rPr>
        <w:t>.</w:t>
      </w:r>
      <w:r w:rsidR="0063217B" w:rsidRPr="00F36959">
        <w:rPr>
          <w:rFonts w:cs="Lucida Sans Unicode"/>
          <w:sz w:val="20"/>
          <w:lang w:val="en-GB"/>
        </w:rPr>
        <w:t xml:space="preserve"> </w:t>
      </w:r>
    </w:p>
    <w:p w14:paraId="1A0249E4" w14:textId="27988FBD" w:rsidR="00F11C98" w:rsidRPr="00BD4B80" w:rsidRDefault="00727119" w:rsidP="00BD4B80">
      <w:pPr>
        <w:numPr>
          <w:ilvl w:val="1"/>
          <w:numId w:val="15"/>
        </w:numPr>
        <w:tabs>
          <w:tab w:val="num" w:pos="644"/>
        </w:tabs>
        <w:spacing w:afterLines="0"/>
        <w:jc w:val="both"/>
        <w:outlineLvl w:val="0"/>
        <w:rPr>
          <w:rFonts w:cs="Lucida Sans Unicode"/>
          <w:sz w:val="20"/>
          <w:lang w:val="en-GB"/>
        </w:rPr>
      </w:pPr>
      <w:r w:rsidRPr="00BD4B80">
        <w:rPr>
          <w:rFonts w:cs="Lucida Sans Unicode"/>
          <w:sz w:val="20"/>
          <w:lang w:val="en-GB"/>
        </w:rPr>
        <w:t>If individual provisions in this</w:t>
      </w:r>
      <w:r w:rsidR="00F44D0B" w:rsidRPr="00BD4B80">
        <w:rPr>
          <w:rFonts w:cs="Lucida Sans Unicode"/>
          <w:sz w:val="20"/>
          <w:lang w:val="en-GB"/>
        </w:rPr>
        <w:t xml:space="preserve"> Contract</w:t>
      </w:r>
      <w:r w:rsidRPr="00BD4B80">
        <w:rPr>
          <w:rFonts w:cs="Lucida Sans Unicode"/>
          <w:sz w:val="20"/>
          <w:lang w:val="en-GB"/>
        </w:rPr>
        <w:t xml:space="preserve"> are or become invalid and/or </w:t>
      </w:r>
      <w:r w:rsidR="00F11C98" w:rsidRPr="00BD4B80">
        <w:rPr>
          <w:rFonts w:cs="Lucida Sans Unicode"/>
          <w:sz w:val="20"/>
          <w:lang w:val="en-GB"/>
        </w:rPr>
        <w:t>unenforceable</w:t>
      </w:r>
      <w:r w:rsidRPr="00BD4B80">
        <w:rPr>
          <w:rFonts w:cs="Lucida Sans Unicode"/>
          <w:sz w:val="20"/>
          <w:lang w:val="en-GB"/>
        </w:rPr>
        <w:t>, in whole or in part, or contain a loophole, this will not affect the validity of the remaining provisions</w:t>
      </w:r>
      <w:r w:rsidR="0063217B" w:rsidRPr="00BD4B80">
        <w:rPr>
          <w:rFonts w:cs="Lucida Sans Unicode"/>
          <w:sz w:val="20"/>
          <w:lang w:val="en-GB"/>
        </w:rPr>
        <w:t>.</w:t>
      </w:r>
      <w:r w:rsidR="004D3200" w:rsidRPr="00BD4B80">
        <w:rPr>
          <w:rFonts w:cs="Lucida Sans Unicode"/>
          <w:sz w:val="20"/>
          <w:lang w:val="en-GB"/>
        </w:rPr>
        <w:t xml:space="preserve"> </w:t>
      </w:r>
      <w:r w:rsidR="00F11C98" w:rsidRPr="00BD4B80">
        <w:rPr>
          <w:rFonts w:cs="Lucida Sans Unicode"/>
          <w:sz w:val="20"/>
          <w:lang w:val="en-GB"/>
        </w:rPr>
        <w:t>The invalid or unenforceable provision or open loophole will be replaced by another appropriate provision that comes closest to what the parties to the</w:t>
      </w:r>
      <w:r w:rsidR="00F44D0B" w:rsidRPr="00BD4B80">
        <w:rPr>
          <w:rFonts w:cs="Lucida Sans Unicode"/>
          <w:sz w:val="20"/>
          <w:lang w:val="en-GB"/>
        </w:rPr>
        <w:t xml:space="preserve"> Contract</w:t>
      </w:r>
      <w:r w:rsidR="00F11C98" w:rsidRPr="00BD4B80">
        <w:rPr>
          <w:rFonts w:cs="Lucida Sans Unicode"/>
          <w:sz w:val="20"/>
          <w:lang w:val="en-GB"/>
        </w:rPr>
        <w:t xml:space="preserve"> desired or would have desired according to the sense and purpose of the</w:t>
      </w:r>
      <w:r w:rsidR="00F44D0B" w:rsidRPr="00BD4B80">
        <w:rPr>
          <w:rFonts w:cs="Lucida Sans Unicode"/>
          <w:sz w:val="20"/>
          <w:lang w:val="en-GB"/>
        </w:rPr>
        <w:t xml:space="preserve"> Contract</w:t>
      </w:r>
      <w:r w:rsidR="00F11C98" w:rsidRPr="00BD4B80">
        <w:rPr>
          <w:rFonts w:cs="Lucida Sans Unicode"/>
          <w:sz w:val="20"/>
          <w:lang w:val="en-GB"/>
        </w:rPr>
        <w:t xml:space="preserve"> insofar as they would have considered the</w:t>
      </w:r>
      <w:r w:rsidR="00BE767B" w:rsidRPr="00BD4B80">
        <w:rPr>
          <w:rFonts w:cs="Lucida Sans Unicode"/>
          <w:sz w:val="20"/>
          <w:lang w:val="en-GB"/>
        </w:rPr>
        <w:t xml:space="preserve"> item </w:t>
      </w:r>
      <w:r w:rsidR="00F11C98" w:rsidRPr="00BD4B80">
        <w:rPr>
          <w:rFonts w:cs="Lucida Sans Unicode"/>
          <w:sz w:val="20"/>
          <w:lang w:val="en-GB"/>
        </w:rPr>
        <w:t>when signing the</w:t>
      </w:r>
      <w:r w:rsidR="00F44D0B" w:rsidRPr="00BD4B80">
        <w:rPr>
          <w:rFonts w:cs="Lucida Sans Unicode"/>
          <w:sz w:val="20"/>
          <w:lang w:val="en-GB"/>
        </w:rPr>
        <w:t xml:space="preserve"> Contract</w:t>
      </w:r>
      <w:r w:rsidR="00F11C98" w:rsidRPr="00BD4B80">
        <w:rPr>
          <w:rFonts w:cs="Lucida Sans Unicode"/>
          <w:sz w:val="20"/>
          <w:lang w:val="en-GB"/>
        </w:rPr>
        <w:t>.</w:t>
      </w:r>
    </w:p>
    <w:p w14:paraId="64D96699" w14:textId="77777777" w:rsidR="00A636E5" w:rsidRPr="00F36959" w:rsidRDefault="00A636E5" w:rsidP="00F36959">
      <w:pPr>
        <w:spacing w:afterLines="0"/>
        <w:jc w:val="both"/>
        <w:outlineLvl w:val="0"/>
        <w:rPr>
          <w:rFonts w:cs="Lucida Sans Unicode"/>
          <w:sz w:val="20"/>
          <w:lang w:val="en-GB"/>
        </w:rPr>
      </w:pPr>
    </w:p>
    <w:p w14:paraId="0341F352" w14:textId="77777777" w:rsidR="00A636E5" w:rsidRPr="00F36959" w:rsidRDefault="00A636E5" w:rsidP="00F36959">
      <w:pPr>
        <w:spacing w:afterLines="0"/>
        <w:jc w:val="both"/>
        <w:outlineLvl w:val="0"/>
        <w:rPr>
          <w:rFonts w:cs="Lucida Sans Unicode"/>
          <w:sz w:val="20"/>
          <w:lang w:val="en-GB"/>
        </w:rPr>
      </w:pPr>
    </w:p>
    <w:tbl>
      <w:tblPr>
        <w:tblW w:w="9747" w:type="dxa"/>
        <w:tblLayout w:type="fixed"/>
        <w:tblLook w:val="0000" w:firstRow="0" w:lastRow="0" w:firstColumn="0" w:lastColumn="0" w:noHBand="0" w:noVBand="0"/>
      </w:tblPr>
      <w:tblGrid>
        <w:gridCol w:w="4503"/>
        <w:gridCol w:w="850"/>
        <w:gridCol w:w="4394"/>
      </w:tblGrid>
      <w:tr w:rsidR="004D3200" w:rsidRPr="00F36959" w14:paraId="21942466" w14:textId="77777777" w:rsidTr="00421BEF">
        <w:tc>
          <w:tcPr>
            <w:tcW w:w="4503" w:type="dxa"/>
            <w:tcBorders>
              <w:bottom w:val="single" w:sz="4" w:space="0" w:color="auto"/>
            </w:tcBorders>
          </w:tcPr>
          <w:p w14:paraId="14204E4F" w14:textId="08D7FAC5" w:rsidR="004D3200" w:rsidRPr="00F36959" w:rsidRDefault="00B0547F" w:rsidP="00F36959">
            <w:pPr>
              <w:spacing w:afterLines="0"/>
              <w:jc w:val="both"/>
              <w:rPr>
                <w:rFonts w:cs="Lucida Sans Unicode"/>
                <w:sz w:val="20"/>
                <w:lang w:val="en-GB"/>
              </w:rPr>
            </w:pPr>
            <w:r>
              <w:rPr>
                <w:rFonts w:cs="Lucida Sans Unicode"/>
                <w:sz w:val="20"/>
                <w:lang w:val="en-GB"/>
              </w:rPr>
              <w:t>Brussels, XX.10.202</w:t>
            </w:r>
            <w:r w:rsidR="00352111">
              <w:rPr>
                <w:rFonts w:cs="Lucida Sans Unicode"/>
                <w:sz w:val="20"/>
                <w:lang w:val="en-GB"/>
              </w:rPr>
              <w:t>5</w:t>
            </w:r>
          </w:p>
        </w:tc>
        <w:tc>
          <w:tcPr>
            <w:tcW w:w="850" w:type="dxa"/>
          </w:tcPr>
          <w:p w14:paraId="3668E50C" w14:textId="77777777" w:rsidR="004D3200" w:rsidRPr="00F36959" w:rsidRDefault="004D3200" w:rsidP="00F36959">
            <w:pPr>
              <w:spacing w:afterLines="0"/>
              <w:jc w:val="both"/>
              <w:rPr>
                <w:rFonts w:cs="Lucida Sans Unicode"/>
                <w:sz w:val="20"/>
                <w:lang w:val="en-GB"/>
              </w:rPr>
            </w:pPr>
          </w:p>
        </w:tc>
        <w:tc>
          <w:tcPr>
            <w:tcW w:w="4394" w:type="dxa"/>
            <w:tcBorders>
              <w:bottom w:val="single" w:sz="4" w:space="0" w:color="auto"/>
            </w:tcBorders>
          </w:tcPr>
          <w:p w14:paraId="7127DE9D" w14:textId="2950F30C" w:rsidR="004D3200" w:rsidRPr="00F36959" w:rsidRDefault="00B0547F" w:rsidP="00F36959">
            <w:pPr>
              <w:spacing w:afterLines="0"/>
              <w:jc w:val="both"/>
              <w:rPr>
                <w:rFonts w:cs="Lucida Sans Unicode"/>
                <w:sz w:val="20"/>
                <w:lang w:val="en-GB"/>
              </w:rPr>
            </w:pPr>
            <w:r>
              <w:rPr>
                <w:rFonts w:cs="Lucida Sans Unicode"/>
                <w:sz w:val="20"/>
                <w:lang w:val="en-GB"/>
              </w:rPr>
              <w:t>Brussels, XX.10.202</w:t>
            </w:r>
            <w:r w:rsidR="00352111">
              <w:rPr>
                <w:rFonts w:cs="Lucida Sans Unicode"/>
                <w:sz w:val="20"/>
                <w:lang w:val="en-GB"/>
              </w:rPr>
              <w:t>5</w:t>
            </w:r>
          </w:p>
        </w:tc>
      </w:tr>
      <w:tr w:rsidR="00F11C98" w:rsidRPr="00F36959" w14:paraId="1BC9D32A" w14:textId="77777777" w:rsidTr="00421BEF">
        <w:tc>
          <w:tcPr>
            <w:tcW w:w="4503" w:type="dxa"/>
          </w:tcPr>
          <w:p w14:paraId="4B451E2B" w14:textId="77777777" w:rsidR="00F11C98" w:rsidRPr="002D7379" w:rsidRDefault="00F11C98" w:rsidP="00F36959">
            <w:pPr>
              <w:spacing w:afterLines="0"/>
              <w:jc w:val="both"/>
              <w:rPr>
                <w:rFonts w:cs="Lucida Sans Unicode"/>
                <w:sz w:val="20"/>
                <w:highlight w:val="yellow"/>
                <w:lang w:val="en-GB"/>
              </w:rPr>
            </w:pPr>
            <w:r w:rsidRPr="00F3107B">
              <w:rPr>
                <w:rFonts w:cs="Lucida Sans Unicode"/>
                <w:sz w:val="20"/>
                <w:lang w:val="en-GB"/>
              </w:rPr>
              <w:t>Location, Date</w:t>
            </w:r>
            <w:r w:rsidRPr="002D7379">
              <w:rPr>
                <w:rFonts w:cs="Lucida Sans Unicode"/>
                <w:sz w:val="20"/>
                <w:highlight w:val="yellow"/>
                <w:lang w:val="en-GB"/>
              </w:rPr>
              <w:t xml:space="preserve"> </w:t>
            </w:r>
          </w:p>
        </w:tc>
        <w:tc>
          <w:tcPr>
            <w:tcW w:w="850" w:type="dxa"/>
          </w:tcPr>
          <w:p w14:paraId="35A32B8B" w14:textId="77777777" w:rsidR="00F11C98" w:rsidRPr="00F36959" w:rsidRDefault="00F11C98" w:rsidP="00F36959">
            <w:pPr>
              <w:spacing w:afterLines="0"/>
              <w:jc w:val="both"/>
              <w:rPr>
                <w:rFonts w:cs="Lucida Sans Unicode"/>
                <w:sz w:val="20"/>
                <w:lang w:val="en-GB"/>
              </w:rPr>
            </w:pPr>
          </w:p>
        </w:tc>
        <w:tc>
          <w:tcPr>
            <w:tcW w:w="4394" w:type="dxa"/>
          </w:tcPr>
          <w:p w14:paraId="4FCA37C1" w14:textId="77777777" w:rsidR="00F11C98" w:rsidRPr="00F36959" w:rsidRDefault="00F11C98" w:rsidP="00F36959">
            <w:pPr>
              <w:spacing w:afterLines="0"/>
              <w:jc w:val="both"/>
              <w:rPr>
                <w:rFonts w:cs="Lucida Sans Unicode"/>
                <w:sz w:val="20"/>
                <w:lang w:val="en-GB"/>
              </w:rPr>
            </w:pPr>
            <w:r w:rsidRPr="00F36959">
              <w:rPr>
                <w:rFonts w:cs="Lucida Sans Unicode"/>
                <w:sz w:val="20"/>
                <w:lang w:val="en-GB"/>
              </w:rPr>
              <w:t xml:space="preserve">Location, Date </w:t>
            </w:r>
          </w:p>
        </w:tc>
      </w:tr>
      <w:tr w:rsidR="004D3200" w:rsidRPr="00F36959" w14:paraId="3FD97092" w14:textId="77777777" w:rsidTr="002275AA">
        <w:trPr>
          <w:trHeight w:val="510"/>
        </w:trPr>
        <w:tc>
          <w:tcPr>
            <w:tcW w:w="4503" w:type="dxa"/>
            <w:tcBorders>
              <w:bottom w:val="single" w:sz="4" w:space="0" w:color="auto"/>
            </w:tcBorders>
          </w:tcPr>
          <w:p w14:paraId="28B6A2E3" w14:textId="77777777" w:rsidR="004D3200" w:rsidRPr="002D7379" w:rsidRDefault="004D3200" w:rsidP="00F36959">
            <w:pPr>
              <w:spacing w:afterLines="0"/>
              <w:jc w:val="both"/>
              <w:rPr>
                <w:rFonts w:cs="Lucida Sans Unicode"/>
                <w:sz w:val="20"/>
                <w:highlight w:val="yellow"/>
                <w:lang w:val="en-GB"/>
              </w:rPr>
            </w:pPr>
          </w:p>
        </w:tc>
        <w:tc>
          <w:tcPr>
            <w:tcW w:w="850" w:type="dxa"/>
          </w:tcPr>
          <w:p w14:paraId="0193B3E3" w14:textId="77777777" w:rsidR="004D3200" w:rsidRPr="00F36959" w:rsidRDefault="004D3200" w:rsidP="00F36959">
            <w:pPr>
              <w:spacing w:afterLines="0"/>
              <w:jc w:val="both"/>
              <w:rPr>
                <w:rFonts w:cs="Lucida Sans Unicode"/>
                <w:sz w:val="20"/>
                <w:lang w:val="en-GB"/>
              </w:rPr>
            </w:pPr>
          </w:p>
        </w:tc>
        <w:tc>
          <w:tcPr>
            <w:tcW w:w="4394" w:type="dxa"/>
            <w:tcBorders>
              <w:bottom w:val="single" w:sz="4" w:space="0" w:color="auto"/>
            </w:tcBorders>
          </w:tcPr>
          <w:p w14:paraId="1A68C1A4" w14:textId="77777777" w:rsidR="004D3200" w:rsidRPr="00F36959" w:rsidRDefault="004D3200" w:rsidP="00F36959">
            <w:pPr>
              <w:spacing w:afterLines="0"/>
              <w:jc w:val="both"/>
              <w:rPr>
                <w:rFonts w:cs="Lucida Sans Unicode"/>
                <w:sz w:val="20"/>
                <w:lang w:val="en-GB"/>
              </w:rPr>
            </w:pPr>
          </w:p>
        </w:tc>
      </w:tr>
      <w:tr w:rsidR="004D3200" w:rsidRPr="00F36959" w14:paraId="63CA113A" w14:textId="77777777" w:rsidTr="002275AA">
        <w:trPr>
          <w:trHeight w:val="193"/>
        </w:trPr>
        <w:tc>
          <w:tcPr>
            <w:tcW w:w="4503" w:type="dxa"/>
            <w:tcBorders>
              <w:top w:val="single" w:sz="4" w:space="0" w:color="auto"/>
            </w:tcBorders>
          </w:tcPr>
          <w:p w14:paraId="00EE04E8" w14:textId="77777777" w:rsidR="006B627E" w:rsidRDefault="00352111" w:rsidP="005C0C06">
            <w:pPr>
              <w:spacing w:afterLines="0"/>
              <w:rPr>
                <w:rFonts w:cs="Lucida Sans Unicode"/>
                <w:sz w:val="20"/>
              </w:rPr>
            </w:pPr>
            <w:r>
              <w:rPr>
                <w:rFonts w:cs="Lucida Sans Unicode"/>
                <w:sz w:val="20"/>
              </w:rPr>
              <w:t>Matthias Pillaudin</w:t>
            </w:r>
            <w:r w:rsidRPr="00EF5F97">
              <w:rPr>
                <w:rFonts w:cs="Lucida Sans Unicode"/>
                <w:sz w:val="20"/>
              </w:rPr>
              <w:t xml:space="preserve">     </w:t>
            </w:r>
          </w:p>
          <w:p w14:paraId="547CC1CB" w14:textId="70D7209D" w:rsidR="000F4E16" w:rsidRPr="005C0C06" w:rsidRDefault="006B627E" w:rsidP="005C0C06">
            <w:pPr>
              <w:spacing w:afterLines="0"/>
              <w:rPr>
                <w:rFonts w:cs="Lucida Sans Unicode"/>
                <w:sz w:val="20"/>
                <w:highlight w:val="yellow"/>
              </w:rPr>
            </w:pPr>
            <w:r>
              <w:rPr>
                <w:rFonts w:cs="Lucida Sans Unicode"/>
                <w:sz w:val="20"/>
              </w:rPr>
              <w:t>Chairperson</w:t>
            </w:r>
            <w:r w:rsidR="00F36959" w:rsidRPr="005C0C06">
              <w:rPr>
                <w:rFonts w:cs="Lucida Sans Unicode"/>
                <w:sz w:val="20"/>
              </w:rPr>
              <w:br/>
            </w:r>
            <w:r w:rsidR="005C0C06" w:rsidRPr="005C0C06">
              <w:rPr>
                <w:rFonts w:cs="Lucida Sans Unicode"/>
                <w:sz w:val="20"/>
              </w:rPr>
              <w:t>Actuarial Association of Eur</w:t>
            </w:r>
            <w:r w:rsidR="005C0C06">
              <w:rPr>
                <w:rFonts w:cs="Lucida Sans Unicode"/>
                <w:sz w:val="20"/>
              </w:rPr>
              <w:t>o</w:t>
            </w:r>
            <w:r w:rsidR="005C0C06" w:rsidRPr="005C0C06">
              <w:rPr>
                <w:rFonts w:cs="Lucida Sans Unicode"/>
                <w:sz w:val="20"/>
              </w:rPr>
              <w:t>pe</w:t>
            </w:r>
          </w:p>
        </w:tc>
        <w:tc>
          <w:tcPr>
            <w:tcW w:w="850" w:type="dxa"/>
          </w:tcPr>
          <w:p w14:paraId="51235FE3" w14:textId="77777777" w:rsidR="004D3200" w:rsidRPr="005C0C06" w:rsidRDefault="004D3200" w:rsidP="00F36959">
            <w:pPr>
              <w:spacing w:afterLines="0"/>
              <w:jc w:val="both"/>
              <w:rPr>
                <w:rFonts w:cs="Lucida Sans Unicode"/>
                <w:sz w:val="20"/>
              </w:rPr>
            </w:pPr>
          </w:p>
        </w:tc>
        <w:tc>
          <w:tcPr>
            <w:tcW w:w="4394" w:type="dxa"/>
            <w:tcBorders>
              <w:top w:val="single" w:sz="4" w:space="0" w:color="auto"/>
            </w:tcBorders>
          </w:tcPr>
          <w:p w14:paraId="76D76836" w14:textId="77777777" w:rsidR="006B627E" w:rsidRDefault="006B627E" w:rsidP="00EF5F97">
            <w:pPr>
              <w:spacing w:afterLines="0"/>
              <w:rPr>
                <w:rFonts w:cs="Lucida Sans Unicode"/>
                <w:sz w:val="20"/>
              </w:rPr>
            </w:pPr>
            <w:r>
              <w:rPr>
                <w:rFonts w:cs="Lucida Sans Unicode"/>
                <w:sz w:val="20"/>
              </w:rPr>
              <w:t>Hartwig Sorger</w:t>
            </w:r>
          </w:p>
          <w:p w14:paraId="2468CE96" w14:textId="6131C646" w:rsidR="004D3200" w:rsidRPr="00EF5F97" w:rsidRDefault="006B627E" w:rsidP="00EF5F97">
            <w:pPr>
              <w:spacing w:afterLines="0"/>
              <w:rPr>
                <w:rFonts w:cs="Lucida Sans Unicode"/>
                <w:sz w:val="20"/>
              </w:rPr>
            </w:pPr>
            <w:r>
              <w:rPr>
                <w:rFonts w:cs="Lucida Sans Unicode"/>
                <w:sz w:val="20"/>
              </w:rPr>
              <w:t>Treasurer</w:t>
            </w:r>
            <w:r w:rsidR="00F36959" w:rsidRPr="00EF5F97">
              <w:rPr>
                <w:rFonts w:cs="Lucida Sans Unicode"/>
                <w:sz w:val="20"/>
              </w:rPr>
              <w:br/>
            </w:r>
            <w:r w:rsidR="00EF5F97">
              <w:rPr>
                <w:rFonts w:cs="Lucida Sans Unicode"/>
                <w:sz w:val="20"/>
              </w:rPr>
              <w:t>Actuarial Association of Europe</w:t>
            </w:r>
          </w:p>
        </w:tc>
      </w:tr>
    </w:tbl>
    <w:p w14:paraId="1268A8F5" w14:textId="77777777" w:rsidR="003558CC" w:rsidRDefault="003558CC" w:rsidP="00F36959">
      <w:pPr>
        <w:tabs>
          <w:tab w:val="left" w:pos="1755"/>
        </w:tabs>
        <w:spacing w:afterLines="0"/>
        <w:jc w:val="both"/>
        <w:rPr>
          <w:rFonts w:cs="Lucida Sans Unicode"/>
          <w:sz w:val="20"/>
        </w:rPr>
      </w:pPr>
    </w:p>
    <w:p w14:paraId="506E1AF4" w14:textId="77777777" w:rsidR="00EF5F97" w:rsidRPr="00EF5F97" w:rsidRDefault="00EF5F97" w:rsidP="00F36959">
      <w:pPr>
        <w:tabs>
          <w:tab w:val="left" w:pos="1755"/>
        </w:tabs>
        <w:spacing w:afterLines="0"/>
        <w:jc w:val="both"/>
        <w:rPr>
          <w:rFonts w:cs="Lucida Sans Unicode"/>
          <w:sz w:val="20"/>
        </w:rPr>
      </w:pPr>
    </w:p>
    <w:tbl>
      <w:tblPr>
        <w:tblW w:w="9747" w:type="dxa"/>
        <w:tblLayout w:type="fixed"/>
        <w:tblLook w:val="0000" w:firstRow="0" w:lastRow="0" w:firstColumn="0" w:lastColumn="0" w:noHBand="0" w:noVBand="0"/>
      </w:tblPr>
      <w:tblGrid>
        <w:gridCol w:w="4503"/>
        <w:gridCol w:w="850"/>
        <w:gridCol w:w="4394"/>
      </w:tblGrid>
      <w:tr w:rsidR="00EF5F97" w:rsidRPr="00F36959" w14:paraId="331EDE33" w14:textId="77777777" w:rsidTr="00EF5F97">
        <w:tc>
          <w:tcPr>
            <w:tcW w:w="4503" w:type="dxa"/>
          </w:tcPr>
          <w:p w14:paraId="2A39D2E4" w14:textId="77777777" w:rsidR="00EF5F97" w:rsidRPr="00F36959" w:rsidRDefault="00EF5F97" w:rsidP="00BB05AC">
            <w:pPr>
              <w:spacing w:afterLines="0"/>
              <w:jc w:val="both"/>
              <w:rPr>
                <w:rFonts w:cs="Lucida Sans Unicode"/>
                <w:sz w:val="20"/>
                <w:lang w:val="en-GB"/>
              </w:rPr>
            </w:pPr>
          </w:p>
        </w:tc>
        <w:tc>
          <w:tcPr>
            <w:tcW w:w="850" w:type="dxa"/>
          </w:tcPr>
          <w:p w14:paraId="075C307A" w14:textId="77777777" w:rsidR="00EF5F97" w:rsidRPr="00F36959" w:rsidRDefault="00EF5F97" w:rsidP="00BB05AC">
            <w:pPr>
              <w:spacing w:afterLines="0"/>
              <w:jc w:val="both"/>
              <w:rPr>
                <w:rFonts w:cs="Lucida Sans Unicode"/>
                <w:sz w:val="20"/>
                <w:lang w:val="en-GB"/>
              </w:rPr>
            </w:pPr>
          </w:p>
        </w:tc>
        <w:tc>
          <w:tcPr>
            <w:tcW w:w="4394" w:type="dxa"/>
            <w:tcBorders>
              <w:bottom w:val="single" w:sz="4" w:space="0" w:color="auto"/>
            </w:tcBorders>
          </w:tcPr>
          <w:p w14:paraId="76BC5BE9" w14:textId="1CE3D07F" w:rsidR="00EF5F97" w:rsidRPr="00F36959" w:rsidRDefault="00A5083D" w:rsidP="00F2632E">
            <w:pPr>
              <w:spacing w:afterLines="0"/>
              <w:jc w:val="both"/>
              <w:rPr>
                <w:rFonts w:cs="Lucida Sans Unicode"/>
                <w:sz w:val="20"/>
                <w:lang w:val="en-GB"/>
              </w:rPr>
            </w:pPr>
            <w:r>
              <w:rPr>
                <w:rFonts w:cs="Lucida Sans Unicode"/>
                <w:sz w:val="20"/>
                <w:lang w:val="en-GB"/>
              </w:rPr>
              <w:t>Cologne</w:t>
            </w:r>
            <w:r w:rsidR="001F71EE">
              <w:rPr>
                <w:rFonts w:cs="Lucida Sans Unicode"/>
                <w:sz w:val="20"/>
                <w:lang w:val="en-GB"/>
              </w:rPr>
              <w:t xml:space="preserve">, </w:t>
            </w:r>
            <w:r w:rsidR="004B1344">
              <w:rPr>
                <w:rFonts w:cs="Lucida Sans Unicode"/>
                <w:sz w:val="20"/>
                <w:lang w:val="en-GB"/>
              </w:rPr>
              <w:t>XX</w:t>
            </w:r>
            <w:r w:rsidR="001F71EE">
              <w:rPr>
                <w:rFonts w:cs="Lucida Sans Unicode"/>
                <w:sz w:val="20"/>
                <w:lang w:val="en-GB"/>
              </w:rPr>
              <w:t>.</w:t>
            </w:r>
            <w:r w:rsidR="004B1344">
              <w:rPr>
                <w:rFonts w:cs="Lucida Sans Unicode"/>
                <w:sz w:val="20"/>
                <w:lang w:val="en-GB"/>
              </w:rPr>
              <w:t>10</w:t>
            </w:r>
            <w:r w:rsidR="001F71EE">
              <w:rPr>
                <w:rFonts w:cs="Lucida Sans Unicode"/>
                <w:sz w:val="20"/>
                <w:lang w:val="en-GB"/>
              </w:rPr>
              <w:t>.202</w:t>
            </w:r>
            <w:r w:rsidR="00352111">
              <w:rPr>
                <w:rFonts w:cs="Lucida Sans Unicode"/>
                <w:sz w:val="20"/>
                <w:lang w:val="en-GB"/>
              </w:rPr>
              <w:t>5</w:t>
            </w:r>
          </w:p>
        </w:tc>
      </w:tr>
      <w:tr w:rsidR="00EF5F97" w:rsidRPr="00F36959" w14:paraId="4B86C91B" w14:textId="77777777" w:rsidTr="00BB05AC">
        <w:tc>
          <w:tcPr>
            <w:tcW w:w="4503" w:type="dxa"/>
          </w:tcPr>
          <w:p w14:paraId="423F1B60" w14:textId="2A6C22C0" w:rsidR="00EF5F97" w:rsidRPr="002D7379" w:rsidRDefault="00EF5F97" w:rsidP="00BB05AC">
            <w:pPr>
              <w:spacing w:afterLines="0"/>
              <w:jc w:val="both"/>
              <w:rPr>
                <w:rFonts w:cs="Lucida Sans Unicode"/>
                <w:sz w:val="20"/>
                <w:highlight w:val="yellow"/>
                <w:lang w:val="en-GB"/>
              </w:rPr>
            </w:pPr>
          </w:p>
        </w:tc>
        <w:tc>
          <w:tcPr>
            <w:tcW w:w="850" w:type="dxa"/>
          </w:tcPr>
          <w:p w14:paraId="0A0A0B58" w14:textId="77777777" w:rsidR="00EF5F97" w:rsidRPr="00F36959" w:rsidRDefault="00EF5F97" w:rsidP="00BB05AC">
            <w:pPr>
              <w:spacing w:afterLines="0"/>
              <w:jc w:val="both"/>
              <w:rPr>
                <w:rFonts w:cs="Lucida Sans Unicode"/>
                <w:sz w:val="20"/>
                <w:lang w:val="en-GB"/>
              </w:rPr>
            </w:pPr>
          </w:p>
        </w:tc>
        <w:tc>
          <w:tcPr>
            <w:tcW w:w="4394" w:type="dxa"/>
          </w:tcPr>
          <w:p w14:paraId="3E61DDCD" w14:textId="77777777" w:rsidR="00EF5F97" w:rsidRPr="00F36959" w:rsidRDefault="00EF5F97" w:rsidP="00BB05AC">
            <w:pPr>
              <w:spacing w:afterLines="0"/>
              <w:jc w:val="both"/>
              <w:rPr>
                <w:rFonts w:cs="Lucida Sans Unicode"/>
                <w:sz w:val="20"/>
                <w:lang w:val="en-GB"/>
              </w:rPr>
            </w:pPr>
            <w:r w:rsidRPr="00F36959">
              <w:rPr>
                <w:rFonts w:cs="Lucida Sans Unicode"/>
                <w:sz w:val="20"/>
                <w:lang w:val="en-GB"/>
              </w:rPr>
              <w:t xml:space="preserve">Location, Date </w:t>
            </w:r>
          </w:p>
        </w:tc>
      </w:tr>
      <w:tr w:rsidR="00EF5F97" w:rsidRPr="00F36959" w14:paraId="52FE1C58" w14:textId="77777777" w:rsidTr="00EF5F97">
        <w:trPr>
          <w:trHeight w:val="510"/>
        </w:trPr>
        <w:tc>
          <w:tcPr>
            <w:tcW w:w="4503" w:type="dxa"/>
          </w:tcPr>
          <w:p w14:paraId="0CDDDD2A" w14:textId="77777777" w:rsidR="00EF5F97" w:rsidRPr="002D7379" w:rsidRDefault="00EF5F97" w:rsidP="00BB05AC">
            <w:pPr>
              <w:spacing w:afterLines="0"/>
              <w:jc w:val="both"/>
              <w:rPr>
                <w:rFonts w:cs="Lucida Sans Unicode"/>
                <w:sz w:val="20"/>
                <w:highlight w:val="yellow"/>
                <w:lang w:val="en-GB"/>
              </w:rPr>
            </w:pPr>
          </w:p>
        </w:tc>
        <w:tc>
          <w:tcPr>
            <w:tcW w:w="850" w:type="dxa"/>
          </w:tcPr>
          <w:p w14:paraId="367A4B42" w14:textId="77777777" w:rsidR="00EF5F97" w:rsidRPr="00F36959" w:rsidRDefault="00EF5F97" w:rsidP="00BB05AC">
            <w:pPr>
              <w:spacing w:afterLines="0"/>
              <w:jc w:val="both"/>
              <w:rPr>
                <w:rFonts w:cs="Lucida Sans Unicode"/>
                <w:sz w:val="20"/>
                <w:lang w:val="en-GB"/>
              </w:rPr>
            </w:pPr>
          </w:p>
        </w:tc>
        <w:tc>
          <w:tcPr>
            <w:tcW w:w="4394" w:type="dxa"/>
            <w:tcBorders>
              <w:bottom w:val="single" w:sz="4" w:space="0" w:color="auto"/>
            </w:tcBorders>
          </w:tcPr>
          <w:p w14:paraId="0CA5E2E5" w14:textId="3371CE89" w:rsidR="00EF5F97" w:rsidRPr="00F36959" w:rsidRDefault="00EF5F97" w:rsidP="00BB05AC">
            <w:pPr>
              <w:spacing w:afterLines="0"/>
              <w:jc w:val="both"/>
              <w:rPr>
                <w:rFonts w:cs="Lucida Sans Unicode"/>
                <w:sz w:val="20"/>
                <w:lang w:val="en-GB"/>
              </w:rPr>
            </w:pPr>
          </w:p>
        </w:tc>
      </w:tr>
      <w:tr w:rsidR="00EF5F97" w:rsidRPr="00F36959" w14:paraId="058DD0AF" w14:textId="77777777" w:rsidTr="00EF5F97">
        <w:trPr>
          <w:trHeight w:val="193"/>
        </w:trPr>
        <w:tc>
          <w:tcPr>
            <w:tcW w:w="4503" w:type="dxa"/>
          </w:tcPr>
          <w:p w14:paraId="79923BCD" w14:textId="117DEF67" w:rsidR="00EF5F97" w:rsidRPr="005C0C06" w:rsidRDefault="00EF5F97" w:rsidP="00BB05AC">
            <w:pPr>
              <w:spacing w:afterLines="0"/>
              <w:rPr>
                <w:rFonts w:cs="Lucida Sans Unicode"/>
                <w:sz w:val="20"/>
                <w:highlight w:val="yellow"/>
              </w:rPr>
            </w:pPr>
          </w:p>
        </w:tc>
        <w:tc>
          <w:tcPr>
            <w:tcW w:w="850" w:type="dxa"/>
          </w:tcPr>
          <w:p w14:paraId="7A0D0D86" w14:textId="77777777" w:rsidR="00EF5F97" w:rsidRPr="005C0C06" w:rsidRDefault="00EF5F97" w:rsidP="00BB05AC">
            <w:pPr>
              <w:spacing w:afterLines="0"/>
              <w:jc w:val="both"/>
              <w:rPr>
                <w:rFonts w:cs="Lucida Sans Unicode"/>
                <w:sz w:val="20"/>
              </w:rPr>
            </w:pPr>
          </w:p>
        </w:tc>
        <w:tc>
          <w:tcPr>
            <w:tcW w:w="4394" w:type="dxa"/>
            <w:tcBorders>
              <w:top w:val="single" w:sz="4" w:space="0" w:color="auto"/>
            </w:tcBorders>
          </w:tcPr>
          <w:p w14:paraId="6807215F" w14:textId="77777777" w:rsidR="006B627E" w:rsidRDefault="004B1344" w:rsidP="00BB05AC">
            <w:pPr>
              <w:spacing w:afterLines="0"/>
              <w:rPr>
                <w:rFonts w:cs="Lucida Sans Unicode"/>
                <w:sz w:val="20"/>
              </w:rPr>
            </w:pPr>
            <w:r w:rsidRPr="004B1344">
              <w:rPr>
                <w:rFonts w:cs="Lucida Sans Unicode"/>
                <w:sz w:val="20"/>
              </w:rPr>
              <w:t>M</w:t>
            </w:r>
            <w:r>
              <w:rPr>
                <w:rFonts w:cs="Lucida Sans Unicode"/>
                <w:sz w:val="20"/>
              </w:rPr>
              <w:t>artin Oymanns</w:t>
            </w:r>
          </w:p>
          <w:p w14:paraId="61CCB6CD" w14:textId="56D1A53E" w:rsidR="00EF5F97" w:rsidRPr="004B1344" w:rsidRDefault="006B627E" w:rsidP="00BB05AC">
            <w:pPr>
              <w:spacing w:afterLines="0"/>
              <w:rPr>
                <w:rFonts w:cs="Lucida Sans Unicode"/>
                <w:sz w:val="20"/>
              </w:rPr>
            </w:pPr>
            <w:r>
              <w:rPr>
                <w:rFonts w:cs="Lucida Sans Unicode"/>
                <w:sz w:val="20"/>
              </w:rPr>
              <w:t>Managing Director</w:t>
            </w:r>
            <w:r w:rsidR="00EF5F97" w:rsidRPr="004B1344">
              <w:rPr>
                <w:rFonts w:cs="Lucida Sans Unicode"/>
                <w:sz w:val="20"/>
              </w:rPr>
              <w:br/>
              <w:t>Actuarial Media Center GmbH</w:t>
            </w:r>
          </w:p>
        </w:tc>
      </w:tr>
    </w:tbl>
    <w:p w14:paraId="6E6F52C9" w14:textId="77777777" w:rsidR="00385893" w:rsidRDefault="00385893" w:rsidP="00F36959">
      <w:pPr>
        <w:tabs>
          <w:tab w:val="left" w:pos="1755"/>
        </w:tabs>
        <w:spacing w:afterLines="0"/>
        <w:jc w:val="both"/>
        <w:rPr>
          <w:rFonts w:cs="Lucida Sans Unicode"/>
          <w:b/>
          <w:sz w:val="20"/>
        </w:rPr>
      </w:pPr>
    </w:p>
    <w:p w14:paraId="6E7F9899" w14:textId="77777777" w:rsidR="00385893" w:rsidRDefault="00385893" w:rsidP="00F36959">
      <w:pPr>
        <w:tabs>
          <w:tab w:val="left" w:pos="1755"/>
        </w:tabs>
        <w:spacing w:afterLines="0"/>
        <w:jc w:val="both"/>
        <w:rPr>
          <w:rFonts w:cs="Lucida Sans Unicode"/>
          <w:b/>
          <w:sz w:val="20"/>
        </w:rPr>
      </w:pPr>
    </w:p>
    <w:p w14:paraId="28FA8B49" w14:textId="77777777" w:rsidR="00385893" w:rsidRDefault="00385893" w:rsidP="00F36959">
      <w:pPr>
        <w:tabs>
          <w:tab w:val="left" w:pos="1755"/>
        </w:tabs>
        <w:spacing w:afterLines="0"/>
        <w:jc w:val="both"/>
        <w:rPr>
          <w:rFonts w:cs="Lucida Sans Unicode"/>
          <w:b/>
          <w:sz w:val="20"/>
        </w:rPr>
      </w:pPr>
    </w:p>
    <w:p w14:paraId="506DF581" w14:textId="77777777" w:rsidR="00385893" w:rsidRDefault="00385893" w:rsidP="00F36959">
      <w:pPr>
        <w:tabs>
          <w:tab w:val="left" w:pos="1755"/>
        </w:tabs>
        <w:spacing w:afterLines="0"/>
        <w:jc w:val="both"/>
        <w:rPr>
          <w:rFonts w:cs="Lucida Sans Unicode"/>
          <w:b/>
          <w:sz w:val="20"/>
        </w:rPr>
      </w:pPr>
    </w:p>
    <w:p w14:paraId="5DEB26A7" w14:textId="77777777" w:rsidR="00385893" w:rsidRDefault="00385893" w:rsidP="00F36959">
      <w:pPr>
        <w:tabs>
          <w:tab w:val="left" w:pos="1755"/>
        </w:tabs>
        <w:spacing w:afterLines="0"/>
        <w:jc w:val="both"/>
        <w:rPr>
          <w:rFonts w:cs="Lucida Sans Unicode"/>
          <w:b/>
          <w:sz w:val="20"/>
        </w:rPr>
      </w:pPr>
    </w:p>
    <w:p w14:paraId="4CF37ED1" w14:textId="77777777" w:rsidR="00385893" w:rsidRDefault="00385893" w:rsidP="00F36959">
      <w:pPr>
        <w:tabs>
          <w:tab w:val="left" w:pos="1755"/>
        </w:tabs>
        <w:spacing w:afterLines="0"/>
        <w:jc w:val="both"/>
        <w:rPr>
          <w:rFonts w:cs="Lucida Sans Unicode"/>
          <w:b/>
          <w:sz w:val="20"/>
        </w:rPr>
      </w:pPr>
    </w:p>
    <w:p w14:paraId="39E59CB6" w14:textId="77777777" w:rsidR="00385893" w:rsidRDefault="00385893" w:rsidP="00F36959">
      <w:pPr>
        <w:tabs>
          <w:tab w:val="left" w:pos="1755"/>
        </w:tabs>
        <w:spacing w:afterLines="0"/>
        <w:jc w:val="both"/>
        <w:rPr>
          <w:rFonts w:cs="Lucida Sans Unicode"/>
          <w:b/>
          <w:sz w:val="20"/>
        </w:rPr>
      </w:pPr>
    </w:p>
    <w:p w14:paraId="542682F7" w14:textId="3454F271" w:rsidR="003558CC" w:rsidRPr="005C0C06" w:rsidRDefault="003558CC" w:rsidP="00F36959">
      <w:pPr>
        <w:tabs>
          <w:tab w:val="left" w:pos="1755"/>
        </w:tabs>
        <w:spacing w:afterLines="0"/>
        <w:jc w:val="both"/>
        <w:rPr>
          <w:rFonts w:cs="Lucida Sans Unicode"/>
          <w:b/>
          <w:sz w:val="20"/>
        </w:rPr>
      </w:pPr>
      <w:r w:rsidRPr="005C0C06">
        <w:rPr>
          <w:rFonts w:cs="Lucida Sans Unicode"/>
          <w:b/>
          <w:sz w:val="20"/>
        </w:rPr>
        <w:t xml:space="preserve">ANNEX </w:t>
      </w:r>
    </w:p>
    <w:p w14:paraId="672DFD2C" w14:textId="77777777" w:rsidR="00B0547F" w:rsidRPr="00B0547F" w:rsidRDefault="00FB35D9" w:rsidP="00B0547F">
      <w:pPr>
        <w:spacing w:after="288"/>
        <w:rPr>
          <w:b/>
          <w:i/>
          <w:sz w:val="19"/>
          <w:szCs w:val="19"/>
        </w:rPr>
      </w:pPr>
      <w:r w:rsidRPr="00B0547F">
        <w:rPr>
          <w:b/>
          <w:i/>
          <w:sz w:val="19"/>
          <w:szCs w:val="19"/>
        </w:rPr>
        <w:lastRenderedPageBreak/>
        <w:t>AAE Member Associations or Observer</w:t>
      </w:r>
      <w:r w:rsidR="005C0C06" w:rsidRPr="00B0547F">
        <w:rPr>
          <w:b/>
          <w:i/>
          <w:sz w:val="19"/>
          <w:szCs w:val="19"/>
        </w:rPr>
        <w:t>s</w:t>
      </w:r>
      <w:r w:rsidRPr="00B0547F">
        <w:rPr>
          <w:b/>
          <w:i/>
          <w:sz w:val="19"/>
          <w:szCs w:val="19"/>
        </w:rPr>
        <w:t xml:space="preserve"> that will be eligible to join actuview based on this cooperation agreement:</w:t>
      </w:r>
    </w:p>
    <w:p w14:paraId="419FB092" w14:textId="57166A5F" w:rsidR="00FB35D9" w:rsidRPr="00B0547F" w:rsidRDefault="00FB35D9" w:rsidP="00AC1246">
      <w:pPr>
        <w:pStyle w:val="Listenabsatz"/>
        <w:numPr>
          <w:ilvl w:val="0"/>
          <w:numId w:val="46"/>
        </w:numPr>
        <w:spacing w:afterLines="0" w:after="0"/>
        <w:jc w:val="both"/>
        <w:rPr>
          <w:rFonts w:cs="Lucida Sans Unicode"/>
          <w:sz w:val="19"/>
          <w:szCs w:val="19"/>
          <w:lang w:val="de-DE"/>
        </w:rPr>
      </w:pPr>
      <w:r w:rsidRPr="00B0547F">
        <w:rPr>
          <w:rFonts w:cs="Lucida Sans Unicode"/>
          <w:sz w:val="19"/>
          <w:szCs w:val="19"/>
          <w:lang w:val="de-DE"/>
        </w:rPr>
        <w:t>Aktuarvereinigung Österreichs, Austria</w:t>
      </w:r>
      <w:r w:rsidR="00B0547F" w:rsidRPr="00B0547F">
        <w:rPr>
          <w:rFonts w:cs="Lucida Sans Unicode"/>
          <w:sz w:val="19"/>
          <w:szCs w:val="19"/>
          <w:lang w:val="de-DE"/>
        </w:rPr>
        <w:tab/>
      </w:r>
      <w:r w:rsidR="00B0547F" w:rsidRPr="00B0547F">
        <w:rPr>
          <w:rFonts w:cs="Lucida Sans Unicode"/>
          <w:sz w:val="19"/>
          <w:szCs w:val="19"/>
          <w:lang w:val="de-DE"/>
        </w:rPr>
        <w:br/>
      </w:r>
      <w:r w:rsidRPr="00B0547F">
        <w:rPr>
          <w:rFonts w:cs="Lucida Sans Unicode"/>
          <w:sz w:val="19"/>
          <w:szCs w:val="19"/>
          <w:lang w:val="de-DE"/>
        </w:rPr>
        <w:t xml:space="preserve">Institut des Actuaires en </w:t>
      </w:r>
      <w:proofErr w:type="spellStart"/>
      <w:r w:rsidRPr="00B0547F">
        <w:rPr>
          <w:rFonts w:cs="Lucida Sans Unicode"/>
          <w:sz w:val="19"/>
          <w:szCs w:val="19"/>
          <w:lang w:val="de-DE"/>
        </w:rPr>
        <w:t>Belgique</w:t>
      </w:r>
      <w:proofErr w:type="spellEnd"/>
      <w:r w:rsidRPr="00B0547F">
        <w:rPr>
          <w:rFonts w:cs="Lucida Sans Unicode"/>
          <w:sz w:val="19"/>
          <w:szCs w:val="19"/>
          <w:lang w:val="de-DE"/>
        </w:rPr>
        <w:t>/</w:t>
      </w:r>
      <w:proofErr w:type="spellStart"/>
      <w:r w:rsidRPr="00B0547F">
        <w:rPr>
          <w:rFonts w:cs="Lucida Sans Unicode"/>
          <w:sz w:val="19"/>
          <w:szCs w:val="19"/>
          <w:lang w:val="de-DE"/>
        </w:rPr>
        <w:t>Instituut</w:t>
      </w:r>
      <w:proofErr w:type="spellEnd"/>
      <w:r w:rsidRPr="00B0547F">
        <w:rPr>
          <w:rFonts w:cs="Lucida Sans Unicode"/>
          <w:sz w:val="19"/>
          <w:szCs w:val="19"/>
          <w:lang w:val="de-DE"/>
        </w:rPr>
        <w:t xml:space="preserve"> van de </w:t>
      </w:r>
      <w:proofErr w:type="spellStart"/>
      <w:r w:rsidRPr="00B0547F">
        <w:rPr>
          <w:rFonts w:cs="Lucida Sans Unicode"/>
          <w:sz w:val="19"/>
          <w:szCs w:val="19"/>
          <w:lang w:val="de-DE"/>
        </w:rPr>
        <w:t>Actuarissen</w:t>
      </w:r>
      <w:proofErr w:type="spellEnd"/>
      <w:r w:rsidRPr="00B0547F">
        <w:rPr>
          <w:rFonts w:cs="Lucida Sans Unicode"/>
          <w:sz w:val="19"/>
          <w:szCs w:val="19"/>
          <w:lang w:val="de-DE"/>
        </w:rPr>
        <w:t xml:space="preserve"> in </w:t>
      </w:r>
      <w:proofErr w:type="spellStart"/>
      <w:r w:rsidRPr="00B0547F">
        <w:rPr>
          <w:rFonts w:cs="Lucida Sans Unicode"/>
          <w:sz w:val="19"/>
          <w:szCs w:val="19"/>
          <w:lang w:val="de-DE"/>
        </w:rPr>
        <w:t>België</w:t>
      </w:r>
      <w:proofErr w:type="spellEnd"/>
      <w:r w:rsidRPr="00B0547F">
        <w:rPr>
          <w:rFonts w:cs="Lucida Sans Unicode"/>
          <w:sz w:val="19"/>
          <w:szCs w:val="19"/>
          <w:lang w:val="de-DE"/>
        </w:rPr>
        <w:t>,</w:t>
      </w:r>
      <w:r w:rsidR="00B0547F">
        <w:rPr>
          <w:rFonts w:cs="Lucida Sans Unicode"/>
          <w:sz w:val="19"/>
          <w:szCs w:val="19"/>
          <w:lang w:val="de-DE"/>
        </w:rPr>
        <w:t xml:space="preserve"> </w:t>
      </w:r>
      <w:proofErr w:type="spellStart"/>
      <w:r w:rsidRPr="00B0547F">
        <w:rPr>
          <w:rFonts w:cs="Lucida Sans Unicode"/>
          <w:sz w:val="19"/>
          <w:szCs w:val="19"/>
          <w:lang w:val="de-DE"/>
        </w:rPr>
        <w:t>Belgium</w:t>
      </w:r>
      <w:proofErr w:type="spellEnd"/>
      <w:r w:rsidR="00B0547F">
        <w:rPr>
          <w:rFonts w:cs="Lucida Sans Unicode"/>
          <w:sz w:val="19"/>
          <w:szCs w:val="19"/>
          <w:lang w:val="de-DE"/>
        </w:rPr>
        <w:tab/>
      </w:r>
    </w:p>
    <w:p w14:paraId="66E8D5C5" w14:textId="77777777" w:rsidR="00FB35D9" w:rsidRPr="00B0547F" w:rsidRDefault="00FB35D9" w:rsidP="008A22AC">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Bulgarian Actuarial Society, Bulgaria</w:t>
      </w:r>
    </w:p>
    <w:p w14:paraId="09B192F6" w14:textId="77777777" w:rsidR="00FB35D9" w:rsidRPr="00B0547F" w:rsidRDefault="00FB35D9" w:rsidP="008A22AC">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Channel Islands Actuarial Association, Channel Islands</w:t>
      </w:r>
    </w:p>
    <w:p w14:paraId="03F8CE9D" w14:textId="77777777" w:rsidR="00FB35D9" w:rsidRPr="00B0547F" w:rsidRDefault="00FB35D9" w:rsidP="008A22AC">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Hrvatsko</w:t>
      </w:r>
      <w:proofErr w:type="spellEnd"/>
      <w:r w:rsidRPr="00B0547F">
        <w:rPr>
          <w:rFonts w:cs="Lucida Sans Unicode"/>
          <w:sz w:val="19"/>
          <w:szCs w:val="19"/>
        </w:rPr>
        <w:t xml:space="preserve"> </w:t>
      </w:r>
      <w:proofErr w:type="spellStart"/>
      <w:r w:rsidRPr="00B0547F">
        <w:rPr>
          <w:rFonts w:cs="Lucida Sans Unicode"/>
          <w:sz w:val="19"/>
          <w:szCs w:val="19"/>
        </w:rPr>
        <w:t>Aktuarsko</w:t>
      </w:r>
      <w:proofErr w:type="spellEnd"/>
      <w:r w:rsidRPr="00B0547F">
        <w:rPr>
          <w:rFonts w:cs="Lucida Sans Unicode"/>
          <w:sz w:val="19"/>
          <w:szCs w:val="19"/>
        </w:rPr>
        <w:t xml:space="preserve"> </w:t>
      </w:r>
      <w:proofErr w:type="spellStart"/>
      <w:r w:rsidRPr="00B0547F">
        <w:rPr>
          <w:rFonts w:cs="Lucida Sans Unicode"/>
          <w:sz w:val="19"/>
          <w:szCs w:val="19"/>
        </w:rPr>
        <w:t>Drustvo</w:t>
      </w:r>
      <w:proofErr w:type="spellEnd"/>
      <w:r w:rsidRPr="00B0547F">
        <w:rPr>
          <w:rFonts w:cs="Lucida Sans Unicode"/>
          <w:sz w:val="19"/>
          <w:szCs w:val="19"/>
        </w:rPr>
        <w:t>, Croatia</w:t>
      </w:r>
    </w:p>
    <w:p w14:paraId="001ECD03" w14:textId="77777777" w:rsidR="008A22AC" w:rsidRPr="00B0547F" w:rsidRDefault="00FB35D9" w:rsidP="008A22AC">
      <w:pPr>
        <w:pStyle w:val="Listenabsatz"/>
        <w:numPr>
          <w:ilvl w:val="0"/>
          <w:numId w:val="46"/>
        </w:numPr>
        <w:tabs>
          <w:tab w:val="left" w:pos="1755"/>
        </w:tabs>
        <w:spacing w:afterLines="0" w:after="0"/>
        <w:jc w:val="both"/>
        <w:rPr>
          <w:rFonts w:cs="Lucida Sans Unicode"/>
          <w:sz w:val="19"/>
          <w:szCs w:val="19"/>
          <w:lang w:val="de-DE"/>
        </w:rPr>
      </w:pPr>
      <w:r w:rsidRPr="00B0547F">
        <w:rPr>
          <w:rFonts w:cs="Lucida Sans Unicode"/>
          <w:sz w:val="19"/>
          <w:szCs w:val="19"/>
        </w:rPr>
        <w:t>Cyprus Association of Actuaries, Cyprus</w:t>
      </w:r>
    </w:p>
    <w:p w14:paraId="0AF2B7DC" w14:textId="77777777" w:rsidR="008A22AC" w:rsidRPr="00B0547F" w:rsidRDefault="00FB35D9" w:rsidP="008A22AC">
      <w:pPr>
        <w:pStyle w:val="Listenabsatz"/>
        <w:numPr>
          <w:ilvl w:val="0"/>
          <w:numId w:val="46"/>
        </w:numPr>
        <w:tabs>
          <w:tab w:val="left" w:pos="1755"/>
        </w:tabs>
        <w:spacing w:afterLines="0" w:after="0"/>
        <w:jc w:val="both"/>
        <w:rPr>
          <w:rFonts w:cs="Lucida Sans Unicode"/>
          <w:sz w:val="19"/>
          <w:szCs w:val="19"/>
          <w:lang w:val="de-DE"/>
        </w:rPr>
      </w:pPr>
      <w:proofErr w:type="spellStart"/>
      <w:r w:rsidRPr="00B0547F">
        <w:rPr>
          <w:rFonts w:cs="Lucida Sans Unicode"/>
          <w:sz w:val="19"/>
          <w:szCs w:val="19"/>
          <w:lang w:val="de-DE"/>
        </w:rPr>
        <w:t>Česká</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Společnost</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Aktuárů</w:t>
      </w:r>
      <w:proofErr w:type="spellEnd"/>
      <w:r w:rsidR="008A22AC" w:rsidRPr="00B0547F">
        <w:rPr>
          <w:rFonts w:cs="Lucida Sans Unicode"/>
          <w:sz w:val="19"/>
          <w:szCs w:val="19"/>
          <w:lang w:val="de-DE"/>
        </w:rPr>
        <w:t>, C</w:t>
      </w:r>
      <w:r w:rsidRPr="00B0547F">
        <w:rPr>
          <w:rFonts w:cs="Lucida Sans Unicode"/>
          <w:sz w:val="19"/>
          <w:szCs w:val="19"/>
          <w:lang w:val="de-DE"/>
        </w:rPr>
        <w:t xml:space="preserve">zech </w:t>
      </w:r>
      <w:proofErr w:type="spellStart"/>
      <w:r w:rsidRPr="00B0547F">
        <w:rPr>
          <w:rFonts w:cs="Lucida Sans Unicode"/>
          <w:sz w:val="19"/>
          <w:szCs w:val="19"/>
          <w:lang w:val="de-DE"/>
        </w:rPr>
        <w:t>Republic</w:t>
      </w:r>
      <w:proofErr w:type="spellEnd"/>
    </w:p>
    <w:p w14:paraId="1F90B109" w14:textId="7C16461B" w:rsidR="008A22AC" w:rsidRPr="00B0547F" w:rsidRDefault="00FB35D9" w:rsidP="008A22AC">
      <w:pPr>
        <w:pStyle w:val="Listenabsatz"/>
        <w:numPr>
          <w:ilvl w:val="0"/>
          <w:numId w:val="46"/>
        </w:numPr>
        <w:tabs>
          <w:tab w:val="left" w:pos="1755"/>
        </w:tabs>
        <w:spacing w:afterLines="0" w:after="0"/>
        <w:jc w:val="both"/>
        <w:rPr>
          <w:rFonts w:cs="Lucida Sans Unicode"/>
          <w:sz w:val="19"/>
          <w:szCs w:val="19"/>
          <w:lang w:val="de-DE"/>
        </w:rPr>
      </w:pPr>
      <w:r w:rsidRPr="00B0547F">
        <w:rPr>
          <w:rFonts w:cs="Lucida Sans Unicode"/>
          <w:sz w:val="19"/>
          <w:szCs w:val="19"/>
          <w:lang w:val="de-DE"/>
        </w:rPr>
        <w:t xml:space="preserve">Den </w:t>
      </w:r>
      <w:proofErr w:type="spellStart"/>
      <w:r w:rsidRPr="00B0547F">
        <w:rPr>
          <w:rFonts w:cs="Lucida Sans Unicode"/>
          <w:sz w:val="19"/>
          <w:szCs w:val="19"/>
          <w:lang w:val="de-DE"/>
        </w:rPr>
        <w:t>Danske</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Aktuarforening</w:t>
      </w:r>
      <w:proofErr w:type="spellEnd"/>
      <w:r w:rsidR="008A22AC" w:rsidRPr="00B0547F">
        <w:rPr>
          <w:rFonts w:cs="Lucida Sans Unicode"/>
          <w:sz w:val="19"/>
          <w:szCs w:val="19"/>
          <w:lang w:val="de-DE"/>
        </w:rPr>
        <w:t>,</w:t>
      </w:r>
      <w:r w:rsidR="00B0547F">
        <w:rPr>
          <w:rFonts w:cs="Lucida Sans Unicode"/>
          <w:sz w:val="19"/>
          <w:szCs w:val="19"/>
          <w:lang w:val="de-DE"/>
        </w:rPr>
        <w:t xml:space="preserve"> </w:t>
      </w:r>
      <w:proofErr w:type="spellStart"/>
      <w:r w:rsidRPr="00B0547F">
        <w:rPr>
          <w:rFonts w:cs="Lucida Sans Unicode"/>
          <w:sz w:val="19"/>
          <w:szCs w:val="19"/>
          <w:lang w:val="de-DE"/>
        </w:rPr>
        <w:t>Denmark</w:t>
      </w:r>
      <w:proofErr w:type="spellEnd"/>
    </w:p>
    <w:p w14:paraId="0BE4E193" w14:textId="77777777" w:rsidR="005C0C06" w:rsidRPr="00B0547F" w:rsidRDefault="00FB35D9" w:rsidP="00C87442">
      <w:pPr>
        <w:pStyle w:val="Listenabsatz"/>
        <w:numPr>
          <w:ilvl w:val="0"/>
          <w:numId w:val="46"/>
        </w:numPr>
        <w:tabs>
          <w:tab w:val="left" w:pos="1755"/>
        </w:tabs>
        <w:spacing w:afterLines="0" w:after="0"/>
        <w:jc w:val="both"/>
        <w:rPr>
          <w:rFonts w:cs="Lucida Sans Unicode"/>
          <w:sz w:val="19"/>
          <w:szCs w:val="19"/>
          <w:lang w:val="de-DE"/>
        </w:rPr>
      </w:pPr>
      <w:proofErr w:type="spellStart"/>
      <w:r w:rsidRPr="00B0547F">
        <w:rPr>
          <w:rFonts w:cs="Lucida Sans Unicode"/>
          <w:sz w:val="19"/>
          <w:szCs w:val="19"/>
          <w:lang w:val="de-DE"/>
        </w:rPr>
        <w:t>Eesti</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Aktuaaride</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Liit</w:t>
      </w:r>
      <w:proofErr w:type="spellEnd"/>
      <w:r w:rsidR="008A22AC" w:rsidRPr="00B0547F">
        <w:rPr>
          <w:rFonts w:cs="Lucida Sans Unicode"/>
          <w:sz w:val="19"/>
          <w:szCs w:val="19"/>
          <w:lang w:val="de-DE"/>
        </w:rPr>
        <w:t xml:space="preserve">, </w:t>
      </w:r>
      <w:r w:rsidRPr="00B0547F">
        <w:rPr>
          <w:rFonts w:cs="Lucida Sans Unicode"/>
          <w:sz w:val="19"/>
          <w:szCs w:val="19"/>
          <w:lang w:val="de-DE"/>
        </w:rPr>
        <w:t>Estonia</w:t>
      </w:r>
    </w:p>
    <w:p w14:paraId="743CAB18" w14:textId="15C8021C" w:rsidR="005C0C06" w:rsidRPr="00B0547F" w:rsidRDefault="005C0C06" w:rsidP="007F65F4">
      <w:pPr>
        <w:pStyle w:val="Listenabsatz"/>
        <w:numPr>
          <w:ilvl w:val="0"/>
          <w:numId w:val="46"/>
        </w:numPr>
        <w:tabs>
          <w:tab w:val="left" w:pos="1755"/>
        </w:tabs>
        <w:spacing w:afterLines="0" w:after="0"/>
        <w:jc w:val="both"/>
        <w:rPr>
          <w:rFonts w:cs="Lucida Sans Unicode"/>
          <w:sz w:val="19"/>
          <w:szCs w:val="19"/>
          <w:lang w:val="de-DE"/>
        </w:rPr>
      </w:pPr>
      <w:proofErr w:type="spellStart"/>
      <w:r w:rsidRPr="00B0547F">
        <w:rPr>
          <w:rFonts w:cs="Lucida Sans Unicode"/>
          <w:sz w:val="19"/>
          <w:szCs w:val="19"/>
          <w:lang w:val="de-DE"/>
        </w:rPr>
        <w:t>Suomen</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Aktuaariyhdistys</w:t>
      </w:r>
      <w:proofErr w:type="spellEnd"/>
      <w:r w:rsidRPr="00B0547F">
        <w:rPr>
          <w:rFonts w:cs="Lucida Sans Unicode"/>
          <w:sz w:val="19"/>
          <w:szCs w:val="19"/>
          <w:lang w:val="de-DE"/>
        </w:rPr>
        <w:t xml:space="preserve">, </w:t>
      </w:r>
      <w:proofErr w:type="spellStart"/>
      <w:r w:rsidR="00FB35D9" w:rsidRPr="00B0547F">
        <w:rPr>
          <w:rFonts w:cs="Lucida Sans Unicode"/>
          <w:sz w:val="19"/>
          <w:szCs w:val="19"/>
          <w:lang w:val="de-DE"/>
        </w:rPr>
        <w:t>Finland</w:t>
      </w:r>
      <w:proofErr w:type="spellEnd"/>
    </w:p>
    <w:p w14:paraId="6B29A2CB" w14:textId="37DB0629" w:rsidR="005C0C06" w:rsidRPr="00B0547F" w:rsidRDefault="005C0C06" w:rsidP="00691A23">
      <w:pPr>
        <w:pStyle w:val="Listenabsatz"/>
        <w:numPr>
          <w:ilvl w:val="0"/>
          <w:numId w:val="46"/>
        </w:numPr>
        <w:tabs>
          <w:tab w:val="left" w:pos="1755"/>
        </w:tabs>
        <w:spacing w:afterLines="0" w:after="0"/>
        <w:jc w:val="both"/>
        <w:rPr>
          <w:rFonts w:cs="Lucida Sans Unicode"/>
          <w:sz w:val="19"/>
          <w:szCs w:val="19"/>
          <w:lang w:val="de-DE"/>
        </w:rPr>
      </w:pPr>
      <w:r w:rsidRPr="00B0547F">
        <w:rPr>
          <w:rFonts w:cs="Lucida Sans Unicode"/>
          <w:sz w:val="19"/>
          <w:szCs w:val="19"/>
          <w:lang w:val="de-DE"/>
        </w:rPr>
        <w:t xml:space="preserve">Institut des Actuaires, </w:t>
      </w:r>
      <w:r w:rsidR="00FB35D9" w:rsidRPr="00B0547F">
        <w:rPr>
          <w:rFonts w:cs="Lucida Sans Unicode"/>
          <w:sz w:val="19"/>
          <w:szCs w:val="19"/>
          <w:lang w:val="de-DE"/>
        </w:rPr>
        <w:t>France</w:t>
      </w:r>
    </w:p>
    <w:p w14:paraId="3DB63EE9" w14:textId="55AD5A5D" w:rsidR="005C0C06" w:rsidRPr="00B0547F" w:rsidRDefault="00FB35D9" w:rsidP="002B6C4D">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lang w:val="de-DE"/>
        </w:rPr>
        <w:t>Deutsche Aktuarvereinigung</w:t>
      </w:r>
      <w:r w:rsidR="005C0C06" w:rsidRPr="00B0547F">
        <w:rPr>
          <w:rFonts w:cs="Lucida Sans Unicode"/>
          <w:sz w:val="19"/>
          <w:szCs w:val="19"/>
          <w:lang w:val="de-DE"/>
        </w:rPr>
        <w:t xml:space="preserve">, </w:t>
      </w:r>
      <w:r w:rsidRPr="00B0547F">
        <w:rPr>
          <w:rFonts w:cs="Lucida Sans Unicode"/>
          <w:sz w:val="19"/>
          <w:szCs w:val="19"/>
          <w:lang w:val="de-DE"/>
        </w:rPr>
        <w:t>Germany</w:t>
      </w:r>
    </w:p>
    <w:p w14:paraId="1DCA7853" w14:textId="139852CE" w:rsidR="005C0C06" w:rsidRPr="00B0547F" w:rsidRDefault="00FB35D9" w:rsidP="002B6C4D">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Hellenic Actuarial Society</w:t>
      </w:r>
      <w:r w:rsidR="005C0C06" w:rsidRPr="00B0547F">
        <w:rPr>
          <w:rFonts w:cs="Lucida Sans Unicode"/>
          <w:sz w:val="19"/>
          <w:szCs w:val="19"/>
        </w:rPr>
        <w:t>,</w:t>
      </w:r>
      <w:r w:rsidRPr="00B0547F">
        <w:rPr>
          <w:rFonts w:cs="Lucida Sans Unicode"/>
          <w:sz w:val="19"/>
          <w:szCs w:val="19"/>
        </w:rPr>
        <w:t xml:space="preserve"> Greece</w:t>
      </w:r>
    </w:p>
    <w:p w14:paraId="1F795B8E" w14:textId="54A25687" w:rsidR="005C0C06" w:rsidRPr="00B0547F" w:rsidRDefault="005C0C06" w:rsidP="00941A59">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 xml:space="preserve">Magyar </w:t>
      </w:r>
      <w:proofErr w:type="spellStart"/>
      <w:r w:rsidRPr="00B0547F">
        <w:rPr>
          <w:rFonts w:cs="Lucida Sans Unicode"/>
          <w:sz w:val="19"/>
          <w:szCs w:val="19"/>
        </w:rPr>
        <w:t>Aktuárius</w:t>
      </w:r>
      <w:proofErr w:type="spellEnd"/>
      <w:r w:rsidRPr="00B0547F">
        <w:rPr>
          <w:rFonts w:cs="Lucida Sans Unicode"/>
          <w:sz w:val="19"/>
          <w:szCs w:val="19"/>
        </w:rPr>
        <w:t xml:space="preserve"> Társaság, </w:t>
      </w:r>
      <w:r w:rsidR="00FB35D9" w:rsidRPr="00B0547F">
        <w:rPr>
          <w:rFonts w:cs="Lucida Sans Unicode"/>
          <w:sz w:val="19"/>
          <w:szCs w:val="19"/>
        </w:rPr>
        <w:t>Hungary</w:t>
      </w:r>
    </w:p>
    <w:p w14:paraId="62095D45" w14:textId="20E8C98B" w:rsidR="005C0C06" w:rsidRPr="00B0547F" w:rsidRDefault="00FB35D9" w:rsidP="005F6C24">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Félag</w:t>
      </w:r>
      <w:proofErr w:type="spellEnd"/>
      <w:r w:rsidRPr="00B0547F">
        <w:rPr>
          <w:rFonts w:cs="Lucida Sans Unicode"/>
          <w:sz w:val="19"/>
          <w:szCs w:val="19"/>
        </w:rPr>
        <w:t xml:space="preserve"> </w:t>
      </w:r>
      <w:proofErr w:type="spellStart"/>
      <w:r w:rsidRPr="00B0547F">
        <w:rPr>
          <w:rFonts w:cs="Lucida Sans Unicode"/>
          <w:sz w:val="19"/>
          <w:szCs w:val="19"/>
        </w:rPr>
        <w:t>íslenskra</w:t>
      </w:r>
      <w:proofErr w:type="spellEnd"/>
      <w:r w:rsidRPr="00B0547F">
        <w:rPr>
          <w:rFonts w:cs="Lucida Sans Unicode"/>
          <w:sz w:val="19"/>
          <w:szCs w:val="19"/>
        </w:rPr>
        <w:t xml:space="preserve"> </w:t>
      </w:r>
      <w:proofErr w:type="spellStart"/>
      <w:r w:rsidRPr="00B0547F">
        <w:rPr>
          <w:rFonts w:cs="Lucida Sans Unicode"/>
          <w:sz w:val="19"/>
          <w:szCs w:val="19"/>
        </w:rPr>
        <w:t>tryggingastærðfræðinga</w:t>
      </w:r>
      <w:proofErr w:type="spellEnd"/>
      <w:r w:rsidR="005C0C06" w:rsidRPr="00B0547F">
        <w:rPr>
          <w:rFonts w:cs="Lucida Sans Unicode"/>
          <w:sz w:val="19"/>
          <w:szCs w:val="19"/>
        </w:rPr>
        <w:t xml:space="preserve">, </w:t>
      </w:r>
      <w:r w:rsidRPr="00B0547F">
        <w:rPr>
          <w:rFonts w:cs="Lucida Sans Unicode"/>
          <w:sz w:val="19"/>
          <w:szCs w:val="19"/>
        </w:rPr>
        <w:t>Iceland</w:t>
      </w:r>
    </w:p>
    <w:p w14:paraId="6C5D8198" w14:textId="3354DF4E" w:rsidR="005C0C06" w:rsidRPr="00B0547F" w:rsidRDefault="00FB35D9" w:rsidP="00EB4D8B">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S</w:t>
      </w:r>
      <w:r w:rsidR="005C0C06" w:rsidRPr="00B0547F">
        <w:rPr>
          <w:rFonts w:cs="Lucida Sans Unicode"/>
          <w:sz w:val="19"/>
          <w:szCs w:val="19"/>
        </w:rPr>
        <w:t xml:space="preserve">ociety of Actuaries in Ireland, </w:t>
      </w:r>
      <w:r w:rsidRPr="00B0547F">
        <w:rPr>
          <w:rFonts w:cs="Lucida Sans Unicode"/>
          <w:sz w:val="19"/>
          <w:szCs w:val="19"/>
        </w:rPr>
        <w:t>Ireland</w:t>
      </w:r>
    </w:p>
    <w:p w14:paraId="69CC5444" w14:textId="56FA7357" w:rsidR="005C0C06" w:rsidRPr="00B0547F" w:rsidRDefault="00FB35D9" w:rsidP="00DE2D0A">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Istituto</w:t>
      </w:r>
      <w:proofErr w:type="spellEnd"/>
      <w:r w:rsidRPr="00B0547F">
        <w:rPr>
          <w:rFonts w:cs="Lucida Sans Unicode"/>
          <w:sz w:val="19"/>
          <w:szCs w:val="19"/>
        </w:rPr>
        <w:t xml:space="preserve"> Italiano </w:t>
      </w:r>
      <w:proofErr w:type="spellStart"/>
      <w:r w:rsidRPr="00B0547F">
        <w:rPr>
          <w:rFonts w:cs="Lucida Sans Unicode"/>
          <w:sz w:val="19"/>
          <w:szCs w:val="19"/>
        </w:rPr>
        <w:t>degli</w:t>
      </w:r>
      <w:proofErr w:type="spellEnd"/>
      <w:r w:rsidRPr="00B0547F">
        <w:rPr>
          <w:rFonts w:cs="Lucida Sans Unicode"/>
          <w:sz w:val="19"/>
          <w:szCs w:val="19"/>
        </w:rPr>
        <w:t xml:space="preserve"> </w:t>
      </w:r>
      <w:proofErr w:type="spellStart"/>
      <w:r w:rsidRPr="00B0547F">
        <w:rPr>
          <w:rFonts w:cs="Lucida Sans Unicode"/>
          <w:sz w:val="19"/>
          <w:szCs w:val="19"/>
        </w:rPr>
        <w:t>Attuari</w:t>
      </w:r>
      <w:proofErr w:type="spellEnd"/>
      <w:r w:rsidRPr="00B0547F">
        <w:rPr>
          <w:rFonts w:cs="Lucida Sans Unicode"/>
          <w:sz w:val="19"/>
          <w:szCs w:val="19"/>
        </w:rPr>
        <w:t xml:space="preserve"> a</w:t>
      </w:r>
      <w:r w:rsidR="005C0C06" w:rsidRPr="00B0547F">
        <w:rPr>
          <w:rFonts w:cs="Lucida Sans Unicode"/>
          <w:sz w:val="19"/>
          <w:szCs w:val="19"/>
        </w:rPr>
        <w:t xml:space="preserve">nd </w:t>
      </w:r>
      <w:proofErr w:type="spellStart"/>
      <w:r w:rsidR="005C0C06" w:rsidRPr="00B0547F">
        <w:rPr>
          <w:rFonts w:cs="Lucida Sans Unicode"/>
          <w:sz w:val="19"/>
          <w:szCs w:val="19"/>
        </w:rPr>
        <w:t>Ordine</w:t>
      </w:r>
      <w:proofErr w:type="spellEnd"/>
      <w:r w:rsidR="005C0C06" w:rsidRPr="00B0547F">
        <w:rPr>
          <w:rFonts w:cs="Lucida Sans Unicode"/>
          <w:sz w:val="19"/>
          <w:szCs w:val="19"/>
        </w:rPr>
        <w:t xml:space="preserve"> </w:t>
      </w:r>
      <w:proofErr w:type="spellStart"/>
      <w:r w:rsidR="005C0C06" w:rsidRPr="00B0547F">
        <w:rPr>
          <w:rFonts w:cs="Lucida Sans Unicode"/>
          <w:sz w:val="19"/>
          <w:szCs w:val="19"/>
        </w:rPr>
        <w:t>degli</w:t>
      </w:r>
      <w:proofErr w:type="spellEnd"/>
      <w:r w:rsidR="005C0C06" w:rsidRPr="00B0547F">
        <w:rPr>
          <w:rFonts w:cs="Lucida Sans Unicode"/>
          <w:sz w:val="19"/>
          <w:szCs w:val="19"/>
        </w:rPr>
        <w:t xml:space="preserve"> </w:t>
      </w:r>
      <w:proofErr w:type="spellStart"/>
      <w:r w:rsidR="005C0C06" w:rsidRPr="00B0547F">
        <w:rPr>
          <w:rFonts w:cs="Lucida Sans Unicode"/>
          <w:sz w:val="19"/>
          <w:szCs w:val="19"/>
        </w:rPr>
        <w:t>Attuari</w:t>
      </w:r>
      <w:proofErr w:type="spellEnd"/>
      <w:r w:rsidR="005C0C06" w:rsidRPr="00B0547F">
        <w:rPr>
          <w:rFonts w:cs="Lucida Sans Unicode"/>
          <w:sz w:val="19"/>
          <w:szCs w:val="19"/>
        </w:rPr>
        <w:t xml:space="preserve"> (ISOA), </w:t>
      </w:r>
      <w:r w:rsidRPr="00B0547F">
        <w:rPr>
          <w:rFonts w:cs="Lucida Sans Unicode"/>
          <w:sz w:val="19"/>
          <w:szCs w:val="19"/>
        </w:rPr>
        <w:t>Italy</w:t>
      </w:r>
    </w:p>
    <w:p w14:paraId="3DDBF02C" w14:textId="4D0CE331" w:rsidR="005C0C06" w:rsidRPr="00B0547F" w:rsidRDefault="005C0C06" w:rsidP="00F06203">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Latvijas</w:t>
      </w:r>
      <w:proofErr w:type="spellEnd"/>
      <w:r w:rsidRPr="00B0547F">
        <w:rPr>
          <w:rFonts w:cs="Lucida Sans Unicode"/>
          <w:sz w:val="19"/>
          <w:szCs w:val="19"/>
        </w:rPr>
        <w:t xml:space="preserve"> </w:t>
      </w:r>
      <w:proofErr w:type="spellStart"/>
      <w:r w:rsidRPr="00B0547F">
        <w:rPr>
          <w:rFonts w:cs="Lucida Sans Unicode"/>
          <w:sz w:val="19"/>
          <w:szCs w:val="19"/>
        </w:rPr>
        <w:t>Aktuäru</w:t>
      </w:r>
      <w:proofErr w:type="spellEnd"/>
      <w:r w:rsidRPr="00B0547F">
        <w:rPr>
          <w:rFonts w:cs="Lucida Sans Unicode"/>
          <w:sz w:val="19"/>
          <w:szCs w:val="19"/>
        </w:rPr>
        <w:t xml:space="preserve"> Asociãcija, </w:t>
      </w:r>
      <w:r w:rsidR="00FB35D9" w:rsidRPr="00B0547F">
        <w:rPr>
          <w:rFonts w:cs="Lucida Sans Unicode"/>
          <w:sz w:val="19"/>
          <w:szCs w:val="19"/>
        </w:rPr>
        <w:t>Latvia</w:t>
      </w:r>
    </w:p>
    <w:p w14:paraId="5388A0B4" w14:textId="536A6B3D" w:rsidR="005C0C06" w:rsidRPr="00B0547F" w:rsidRDefault="005C0C06" w:rsidP="008262BC">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 xml:space="preserve">Lietuvos </w:t>
      </w:r>
      <w:proofErr w:type="spellStart"/>
      <w:r w:rsidRPr="00B0547F">
        <w:rPr>
          <w:rFonts w:cs="Lucida Sans Unicode"/>
          <w:sz w:val="19"/>
          <w:szCs w:val="19"/>
        </w:rPr>
        <w:t>Aktuarų</w:t>
      </w:r>
      <w:proofErr w:type="spellEnd"/>
      <w:r w:rsidRPr="00B0547F">
        <w:rPr>
          <w:rFonts w:cs="Lucida Sans Unicode"/>
          <w:sz w:val="19"/>
          <w:szCs w:val="19"/>
        </w:rPr>
        <w:t xml:space="preserve"> </w:t>
      </w:r>
      <w:proofErr w:type="spellStart"/>
      <w:r w:rsidRPr="00B0547F">
        <w:rPr>
          <w:rFonts w:cs="Lucida Sans Unicode"/>
          <w:sz w:val="19"/>
          <w:szCs w:val="19"/>
        </w:rPr>
        <w:t>Draugija</w:t>
      </w:r>
      <w:proofErr w:type="spellEnd"/>
      <w:r w:rsidRPr="00B0547F">
        <w:rPr>
          <w:rFonts w:cs="Lucida Sans Unicode"/>
          <w:sz w:val="19"/>
          <w:szCs w:val="19"/>
        </w:rPr>
        <w:t xml:space="preserve">, </w:t>
      </w:r>
      <w:r w:rsidR="00FB35D9" w:rsidRPr="00B0547F">
        <w:rPr>
          <w:rFonts w:cs="Lucida Sans Unicode"/>
          <w:sz w:val="19"/>
          <w:szCs w:val="19"/>
        </w:rPr>
        <w:t>Lithuania</w:t>
      </w:r>
    </w:p>
    <w:p w14:paraId="7365B982" w14:textId="2A9BB2EF" w:rsidR="005C0C06" w:rsidRPr="00B0547F" w:rsidRDefault="00FB35D9" w:rsidP="001E56F1">
      <w:pPr>
        <w:pStyle w:val="Listenabsatz"/>
        <w:numPr>
          <w:ilvl w:val="0"/>
          <w:numId w:val="46"/>
        </w:numPr>
        <w:tabs>
          <w:tab w:val="left" w:pos="1755"/>
        </w:tabs>
        <w:spacing w:afterLines="0" w:after="0"/>
        <w:jc w:val="both"/>
        <w:rPr>
          <w:rFonts w:cs="Lucida Sans Unicode"/>
          <w:sz w:val="19"/>
          <w:szCs w:val="19"/>
          <w:lang w:val="de-DE"/>
        </w:rPr>
      </w:pPr>
      <w:r w:rsidRPr="00B0547F">
        <w:rPr>
          <w:rFonts w:cs="Lucida Sans Unicode"/>
          <w:sz w:val="19"/>
          <w:szCs w:val="19"/>
          <w:lang w:val="de-DE"/>
        </w:rPr>
        <w:t>Institu</w:t>
      </w:r>
      <w:r w:rsidR="005C0C06" w:rsidRPr="00B0547F">
        <w:rPr>
          <w:rFonts w:cs="Lucida Sans Unicode"/>
          <w:sz w:val="19"/>
          <w:szCs w:val="19"/>
          <w:lang w:val="de-DE"/>
        </w:rPr>
        <w:t xml:space="preserve">t </w:t>
      </w:r>
      <w:proofErr w:type="spellStart"/>
      <w:r w:rsidR="005C0C06" w:rsidRPr="00B0547F">
        <w:rPr>
          <w:rFonts w:cs="Lucida Sans Unicode"/>
          <w:sz w:val="19"/>
          <w:szCs w:val="19"/>
          <w:lang w:val="de-DE"/>
        </w:rPr>
        <w:t>Luxembourgeois</w:t>
      </w:r>
      <w:proofErr w:type="spellEnd"/>
      <w:r w:rsidR="005C0C06" w:rsidRPr="00B0547F">
        <w:rPr>
          <w:rFonts w:cs="Lucida Sans Unicode"/>
          <w:sz w:val="19"/>
          <w:szCs w:val="19"/>
          <w:lang w:val="de-DE"/>
        </w:rPr>
        <w:t xml:space="preserve"> des Actuaires, </w:t>
      </w:r>
      <w:r w:rsidRPr="00B0547F">
        <w:rPr>
          <w:rFonts w:cs="Lucida Sans Unicode"/>
          <w:sz w:val="19"/>
          <w:szCs w:val="19"/>
          <w:lang w:val="de-DE"/>
        </w:rPr>
        <w:t>Luxembourg</w:t>
      </w:r>
    </w:p>
    <w:p w14:paraId="163570BD" w14:textId="3EC984AC" w:rsidR="005C0C06" w:rsidRPr="00B0547F" w:rsidRDefault="00FB35D9" w:rsidP="00AD373C">
      <w:pPr>
        <w:pStyle w:val="Listenabsatz"/>
        <w:numPr>
          <w:ilvl w:val="0"/>
          <w:numId w:val="46"/>
        </w:numPr>
        <w:tabs>
          <w:tab w:val="left" w:pos="1755"/>
        </w:tabs>
        <w:spacing w:afterLines="0" w:after="0"/>
        <w:jc w:val="both"/>
        <w:rPr>
          <w:rFonts w:cs="Lucida Sans Unicode"/>
          <w:sz w:val="19"/>
          <w:szCs w:val="19"/>
          <w:lang w:val="de-DE"/>
        </w:rPr>
      </w:pPr>
      <w:r w:rsidRPr="00B0547F">
        <w:rPr>
          <w:rFonts w:cs="Lucida Sans Unicode"/>
          <w:sz w:val="19"/>
          <w:szCs w:val="19"/>
          <w:lang w:val="de-DE"/>
        </w:rPr>
        <w:t xml:space="preserve">Het </w:t>
      </w:r>
      <w:proofErr w:type="spellStart"/>
      <w:r w:rsidRPr="00B0547F">
        <w:rPr>
          <w:rFonts w:cs="Lucida Sans Unicode"/>
          <w:sz w:val="19"/>
          <w:szCs w:val="19"/>
          <w:lang w:val="de-DE"/>
        </w:rPr>
        <w:t>Koninklijk</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Actuarieel</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Genootschap</w:t>
      </w:r>
      <w:proofErr w:type="spellEnd"/>
      <w:r w:rsidR="005C0C06" w:rsidRPr="00B0547F">
        <w:rPr>
          <w:rFonts w:cs="Lucida Sans Unicode"/>
          <w:sz w:val="19"/>
          <w:szCs w:val="19"/>
          <w:lang w:val="de-DE"/>
        </w:rPr>
        <w:t xml:space="preserve">, </w:t>
      </w:r>
      <w:proofErr w:type="spellStart"/>
      <w:r w:rsidRPr="00B0547F">
        <w:rPr>
          <w:rFonts w:cs="Lucida Sans Unicode"/>
          <w:sz w:val="19"/>
          <w:szCs w:val="19"/>
          <w:lang w:val="de-DE"/>
        </w:rPr>
        <w:t>Netherlands</w:t>
      </w:r>
      <w:proofErr w:type="spellEnd"/>
    </w:p>
    <w:p w14:paraId="5BBA6363" w14:textId="7160FD6D" w:rsidR="005C0C06" w:rsidRPr="00B0547F" w:rsidRDefault="00FB35D9" w:rsidP="00EB32B2">
      <w:pPr>
        <w:pStyle w:val="Listenabsatz"/>
        <w:numPr>
          <w:ilvl w:val="0"/>
          <w:numId w:val="46"/>
        </w:numPr>
        <w:tabs>
          <w:tab w:val="left" w:pos="1755"/>
        </w:tabs>
        <w:spacing w:afterLines="0" w:after="0"/>
        <w:jc w:val="both"/>
        <w:rPr>
          <w:rFonts w:cs="Lucida Sans Unicode"/>
          <w:sz w:val="19"/>
          <w:szCs w:val="19"/>
          <w:lang w:val="de-DE"/>
        </w:rPr>
      </w:pPr>
      <w:r w:rsidRPr="00B0547F">
        <w:rPr>
          <w:rFonts w:cs="Lucida Sans Unicode"/>
          <w:sz w:val="19"/>
          <w:szCs w:val="19"/>
          <w:lang w:val="de-DE"/>
        </w:rPr>
        <w:t xml:space="preserve">Den Norske </w:t>
      </w:r>
      <w:proofErr w:type="spellStart"/>
      <w:r w:rsidRPr="00B0547F">
        <w:rPr>
          <w:rFonts w:cs="Lucida Sans Unicode"/>
          <w:sz w:val="19"/>
          <w:szCs w:val="19"/>
          <w:lang w:val="de-DE"/>
        </w:rPr>
        <w:t>Aktuarforening</w:t>
      </w:r>
      <w:proofErr w:type="spellEnd"/>
      <w:r w:rsidR="005C0C06" w:rsidRPr="00B0547F">
        <w:rPr>
          <w:rFonts w:cs="Lucida Sans Unicode"/>
          <w:sz w:val="19"/>
          <w:szCs w:val="19"/>
          <w:lang w:val="de-DE"/>
        </w:rPr>
        <w:t xml:space="preserve">, </w:t>
      </w:r>
      <w:proofErr w:type="spellStart"/>
      <w:r w:rsidRPr="00B0547F">
        <w:rPr>
          <w:rFonts w:cs="Lucida Sans Unicode"/>
          <w:sz w:val="19"/>
          <w:szCs w:val="19"/>
          <w:lang w:val="de-DE"/>
        </w:rPr>
        <w:t>Norway</w:t>
      </w:r>
      <w:proofErr w:type="spellEnd"/>
    </w:p>
    <w:p w14:paraId="79E7BDFF" w14:textId="3BD20F92" w:rsidR="005C0C06" w:rsidRPr="00B0547F" w:rsidRDefault="00FB35D9" w:rsidP="00D34B73">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lang w:val="de-DE"/>
        </w:rPr>
        <w:t>Polskie</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Stowarzyszenie</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Aktuariuszy</w:t>
      </w:r>
      <w:proofErr w:type="spellEnd"/>
      <w:r w:rsidR="005C0C06" w:rsidRPr="00B0547F">
        <w:rPr>
          <w:rFonts w:cs="Lucida Sans Unicode"/>
          <w:sz w:val="19"/>
          <w:szCs w:val="19"/>
          <w:lang w:val="de-DE"/>
        </w:rPr>
        <w:t xml:space="preserve">, </w:t>
      </w:r>
      <w:proofErr w:type="spellStart"/>
      <w:r w:rsidRPr="00B0547F">
        <w:rPr>
          <w:rFonts w:cs="Lucida Sans Unicode"/>
          <w:sz w:val="19"/>
          <w:szCs w:val="19"/>
          <w:lang w:val="de-DE"/>
        </w:rPr>
        <w:t>Poland</w:t>
      </w:r>
      <w:proofErr w:type="spellEnd"/>
    </w:p>
    <w:p w14:paraId="22636032" w14:textId="59F0F2A7" w:rsidR="005C0C06" w:rsidRPr="00B0547F" w:rsidRDefault="00FB35D9" w:rsidP="00410CDF">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 xml:space="preserve">Instituto dos </w:t>
      </w:r>
      <w:proofErr w:type="spellStart"/>
      <w:r w:rsidRPr="00B0547F">
        <w:rPr>
          <w:rFonts w:cs="Lucida Sans Unicode"/>
          <w:sz w:val="19"/>
          <w:szCs w:val="19"/>
        </w:rPr>
        <w:t>Atuarios</w:t>
      </w:r>
      <w:proofErr w:type="spellEnd"/>
      <w:r w:rsidRPr="00B0547F">
        <w:rPr>
          <w:rFonts w:cs="Lucida Sans Unicode"/>
          <w:sz w:val="19"/>
          <w:szCs w:val="19"/>
        </w:rPr>
        <w:t xml:space="preserve"> </w:t>
      </w:r>
      <w:proofErr w:type="spellStart"/>
      <w:r w:rsidRPr="00B0547F">
        <w:rPr>
          <w:rFonts w:cs="Lucida Sans Unicode"/>
          <w:sz w:val="19"/>
          <w:szCs w:val="19"/>
        </w:rPr>
        <w:t>Portugueses</w:t>
      </w:r>
      <w:proofErr w:type="spellEnd"/>
      <w:r w:rsidR="005C0C06" w:rsidRPr="00B0547F">
        <w:rPr>
          <w:rFonts w:cs="Lucida Sans Unicode"/>
          <w:sz w:val="19"/>
          <w:szCs w:val="19"/>
        </w:rPr>
        <w:t xml:space="preserve">, </w:t>
      </w:r>
      <w:r w:rsidRPr="00B0547F">
        <w:rPr>
          <w:rFonts w:cs="Lucida Sans Unicode"/>
          <w:sz w:val="19"/>
          <w:szCs w:val="19"/>
        </w:rPr>
        <w:t>Portugal</w:t>
      </w:r>
    </w:p>
    <w:p w14:paraId="72A83A12" w14:textId="27539F62" w:rsidR="005C0C06" w:rsidRPr="00B0547F" w:rsidRDefault="005C0C06" w:rsidP="00693428">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Asociaţia</w:t>
      </w:r>
      <w:proofErr w:type="spellEnd"/>
      <w:r w:rsidRPr="00B0547F">
        <w:rPr>
          <w:rFonts w:cs="Lucida Sans Unicode"/>
          <w:sz w:val="19"/>
          <w:szCs w:val="19"/>
        </w:rPr>
        <w:t xml:space="preserve"> </w:t>
      </w:r>
      <w:proofErr w:type="spellStart"/>
      <w:r w:rsidRPr="00B0547F">
        <w:rPr>
          <w:rFonts w:cs="Lucida Sans Unicode"/>
          <w:sz w:val="19"/>
          <w:szCs w:val="19"/>
        </w:rPr>
        <w:t>Română</w:t>
      </w:r>
      <w:proofErr w:type="spellEnd"/>
      <w:r w:rsidRPr="00B0547F">
        <w:rPr>
          <w:rFonts w:cs="Lucida Sans Unicode"/>
          <w:sz w:val="19"/>
          <w:szCs w:val="19"/>
        </w:rPr>
        <w:t xml:space="preserve"> de </w:t>
      </w:r>
      <w:proofErr w:type="spellStart"/>
      <w:r w:rsidRPr="00B0547F">
        <w:rPr>
          <w:rFonts w:cs="Lucida Sans Unicode"/>
          <w:sz w:val="19"/>
          <w:szCs w:val="19"/>
        </w:rPr>
        <w:t>Actuariat</w:t>
      </w:r>
      <w:proofErr w:type="spellEnd"/>
      <w:r w:rsidRPr="00B0547F">
        <w:rPr>
          <w:rFonts w:cs="Lucida Sans Unicode"/>
          <w:sz w:val="19"/>
          <w:szCs w:val="19"/>
        </w:rPr>
        <w:t xml:space="preserve">, </w:t>
      </w:r>
      <w:r w:rsidR="00FB35D9" w:rsidRPr="00B0547F">
        <w:rPr>
          <w:rFonts w:cs="Lucida Sans Unicode"/>
          <w:sz w:val="19"/>
          <w:szCs w:val="19"/>
        </w:rPr>
        <w:t>Romania</w:t>
      </w:r>
    </w:p>
    <w:p w14:paraId="4E8EEC06" w14:textId="5601E51C" w:rsidR="005C0C06" w:rsidRPr="00B0547F" w:rsidRDefault="00FB35D9" w:rsidP="00C546F5">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Slovenská</w:t>
      </w:r>
      <w:proofErr w:type="spellEnd"/>
      <w:r w:rsidRPr="00B0547F">
        <w:rPr>
          <w:rFonts w:cs="Lucida Sans Unicode"/>
          <w:sz w:val="19"/>
          <w:szCs w:val="19"/>
        </w:rPr>
        <w:t xml:space="preserve"> </w:t>
      </w:r>
      <w:proofErr w:type="spellStart"/>
      <w:r w:rsidRPr="00B0547F">
        <w:rPr>
          <w:rFonts w:cs="Lucida Sans Unicode"/>
          <w:sz w:val="19"/>
          <w:szCs w:val="19"/>
        </w:rPr>
        <w:t>spoločnost</w:t>
      </w:r>
      <w:proofErr w:type="spellEnd"/>
      <w:r w:rsidRPr="00B0547F">
        <w:rPr>
          <w:rFonts w:cs="Lucida Sans Unicode"/>
          <w:sz w:val="19"/>
          <w:szCs w:val="19"/>
        </w:rPr>
        <w:t xml:space="preserve">’ </w:t>
      </w:r>
      <w:proofErr w:type="spellStart"/>
      <w:r w:rsidRPr="00B0547F">
        <w:rPr>
          <w:rFonts w:cs="Lucida Sans Unicode"/>
          <w:sz w:val="19"/>
          <w:szCs w:val="19"/>
        </w:rPr>
        <w:t>aktuárov</w:t>
      </w:r>
      <w:proofErr w:type="spellEnd"/>
      <w:r w:rsidR="005C0C06" w:rsidRPr="00B0547F">
        <w:rPr>
          <w:rFonts w:cs="Lucida Sans Unicode"/>
          <w:sz w:val="19"/>
          <w:szCs w:val="19"/>
        </w:rPr>
        <w:t xml:space="preserve">, </w:t>
      </w:r>
      <w:r w:rsidRPr="00B0547F">
        <w:rPr>
          <w:rFonts w:cs="Lucida Sans Unicode"/>
          <w:sz w:val="19"/>
          <w:szCs w:val="19"/>
        </w:rPr>
        <w:t>Slovakia</w:t>
      </w:r>
    </w:p>
    <w:p w14:paraId="28EB9077" w14:textId="0564F6D9" w:rsidR="005C0C06" w:rsidRPr="00B0547F" w:rsidRDefault="00FB35D9" w:rsidP="00C74611">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Slovensko</w:t>
      </w:r>
      <w:proofErr w:type="spellEnd"/>
      <w:r w:rsidRPr="00B0547F">
        <w:rPr>
          <w:rFonts w:cs="Lucida Sans Unicode"/>
          <w:sz w:val="19"/>
          <w:szCs w:val="19"/>
        </w:rPr>
        <w:t xml:space="preserve"> </w:t>
      </w:r>
      <w:proofErr w:type="spellStart"/>
      <w:r w:rsidRPr="00B0547F">
        <w:rPr>
          <w:rFonts w:cs="Lucida Sans Unicode"/>
          <w:sz w:val="19"/>
          <w:szCs w:val="19"/>
        </w:rPr>
        <w:t>Aktuarsko</w:t>
      </w:r>
      <w:proofErr w:type="spellEnd"/>
      <w:r w:rsidRPr="00B0547F">
        <w:rPr>
          <w:rFonts w:cs="Lucida Sans Unicode"/>
          <w:sz w:val="19"/>
          <w:szCs w:val="19"/>
        </w:rPr>
        <w:t xml:space="preserve"> </w:t>
      </w:r>
      <w:proofErr w:type="spellStart"/>
      <w:r w:rsidRPr="00B0547F">
        <w:rPr>
          <w:rFonts w:cs="Lucida Sans Unicode"/>
          <w:sz w:val="19"/>
          <w:szCs w:val="19"/>
        </w:rPr>
        <w:t>društvo</w:t>
      </w:r>
      <w:proofErr w:type="spellEnd"/>
      <w:r w:rsidR="005C0C06" w:rsidRPr="00B0547F">
        <w:rPr>
          <w:rFonts w:cs="Lucida Sans Unicode"/>
          <w:sz w:val="19"/>
          <w:szCs w:val="19"/>
        </w:rPr>
        <w:t xml:space="preserve">, </w:t>
      </w:r>
      <w:r w:rsidRPr="00B0547F">
        <w:rPr>
          <w:rFonts w:cs="Lucida Sans Unicode"/>
          <w:sz w:val="19"/>
          <w:szCs w:val="19"/>
        </w:rPr>
        <w:t>Slovenia</w:t>
      </w:r>
    </w:p>
    <w:p w14:paraId="08CA00E5" w14:textId="253278E5" w:rsidR="005C0C06" w:rsidRPr="00B0547F" w:rsidRDefault="00FB35D9" w:rsidP="00435A10">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Instituto de Actuarios Españoles</w:t>
      </w:r>
      <w:r w:rsidR="005C0C06" w:rsidRPr="00B0547F">
        <w:rPr>
          <w:rFonts w:cs="Lucida Sans Unicode"/>
          <w:sz w:val="19"/>
          <w:szCs w:val="19"/>
        </w:rPr>
        <w:t xml:space="preserve">, </w:t>
      </w:r>
      <w:r w:rsidRPr="00B0547F">
        <w:rPr>
          <w:rFonts w:cs="Lucida Sans Unicode"/>
          <w:sz w:val="19"/>
          <w:szCs w:val="19"/>
        </w:rPr>
        <w:t>Spain</w:t>
      </w:r>
    </w:p>
    <w:p w14:paraId="487AE65A" w14:textId="0E955C00" w:rsidR="005C0C06" w:rsidRPr="00B0547F" w:rsidRDefault="00FB35D9" w:rsidP="0047177E">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Col.legi</w:t>
      </w:r>
      <w:proofErr w:type="spellEnd"/>
      <w:r w:rsidRPr="00B0547F">
        <w:rPr>
          <w:rFonts w:cs="Lucida Sans Unicode"/>
          <w:sz w:val="19"/>
          <w:szCs w:val="19"/>
        </w:rPr>
        <w:t xml:space="preserve"> </w:t>
      </w:r>
      <w:proofErr w:type="spellStart"/>
      <w:r w:rsidRPr="00B0547F">
        <w:rPr>
          <w:rFonts w:cs="Lucida Sans Unicode"/>
          <w:sz w:val="19"/>
          <w:szCs w:val="19"/>
        </w:rPr>
        <w:t>d’Actuaris</w:t>
      </w:r>
      <w:proofErr w:type="spellEnd"/>
      <w:r w:rsidRPr="00B0547F">
        <w:rPr>
          <w:rFonts w:cs="Lucida Sans Unicode"/>
          <w:sz w:val="19"/>
          <w:szCs w:val="19"/>
        </w:rPr>
        <w:t xml:space="preserve"> de Catalunya</w:t>
      </w:r>
      <w:r w:rsidR="005C0C06" w:rsidRPr="00B0547F">
        <w:rPr>
          <w:rFonts w:cs="Lucida Sans Unicode"/>
          <w:sz w:val="19"/>
          <w:szCs w:val="19"/>
        </w:rPr>
        <w:t xml:space="preserve">, </w:t>
      </w:r>
      <w:r w:rsidRPr="00B0547F">
        <w:rPr>
          <w:rFonts w:cs="Lucida Sans Unicode"/>
          <w:sz w:val="19"/>
          <w:szCs w:val="19"/>
        </w:rPr>
        <w:t>Spain</w:t>
      </w:r>
    </w:p>
    <w:p w14:paraId="3B36D86E" w14:textId="2C76E8E4" w:rsidR="005C0C06" w:rsidRPr="00B0547F" w:rsidRDefault="00FB35D9" w:rsidP="00DD1789">
      <w:pPr>
        <w:pStyle w:val="Listenabsatz"/>
        <w:numPr>
          <w:ilvl w:val="0"/>
          <w:numId w:val="46"/>
        </w:numPr>
        <w:tabs>
          <w:tab w:val="left" w:pos="1755"/>
        </w:tabs>
        <w:spacing w:afterLines="0" w:after="0"/>
        <w:jc w:val="both"/>
        <w:rPr>
          <w:rFonts w:cs="Lucida Sans Unicode"/>
          <w:sz w:val="19"/>
          <w:szCs w:val="19"/>
          <w:lang w:val="de-DE"/>
        </w:rPr>
      </w:pPr>
      <w:proofErr w:type="spellStart"/>
      <w:r w:rsidRPr="00B0547F">
        <w:rPr>
          <w:rFonts w:cs="Lucida Sans Unicode"/>
          <w:sz w:val="19"/>
          <w:szCs w:val="19"/>
          <w:lang w:val="de-DE"/>
        </w:rPr>
        <w:t>Svenska</w:t>
      </w:r>
      <w:proofErr w:type="spellEnd"/>
      <w:r w:rsidRPr="00B0547F">
        <w:rPr>
          <w:rFonts w:cs="Lucida Sans Unicode"/>
          <w:sz w:val="19"/>
          <w:szCs w:val="19"/>
          <w:lang w:val="de-DE"/>
        </w:rPr>
        <w:t xml:space="preserve"> </w:t>
      </w:r>
      <w:proofErr w:type="spellStart"/>
      <w:r w:rsidRPr="00B0547F">
        <w:rPr>
          <w:rFonts w:cs="Lucida Sans Unicode"/>
          <w:sz w:val="19"/>
          <w:szCs w:val="19"/>
          <w:lang w:val="de-DE"/>
        </w:rPr>
        <w:t>Aktuarieföreningen</w:t>
      </w:r>
      <w:proofErr w:type="spellEnd"/>
      <w:r w:rsidR="005C0C06" w:rsidRPr="00B0547F">
        <w:rPr>
          <w:rFonts w:cs="Lucida Sans Unicode"/>
          <w:sz w:val="19"/>
          <w:szCs w:val="19"/>
          <w:lang w:val="de-DE"/>
        </w:rPr>
        <w:t>,</w:t>
      </w:r>
      <w:r w:rsidRPr="00B0547F">
        <w:rPr>
          <w:rFonts w:cs="Lucida Sans Unicode"/>
          <w:sz w:val="19"/>
          <w:szCs w:val="19"/>
          <w:lang w:val="de-DE"/>
        </w:rPr>
        <w:tab/>
      </w:r>
      <w:proofErr w:type="spellStart"/>
      <w:r w:rsidRPr="00B0547F">
        <w:rPr>
          <w:rFonts w:cs="Lucida Sans Unicode"/>
          <w:sz w:val="19"/>
          <w:szCs w:val="19"/>
          <w:lang w:val="de-DE"/>
        </w:rPr>
        <w:t>Sweden</w:t>
      </w:r>
      <w:proofErr w:type="spellEnd"/>
    </w:p>
    <w:p w14:paraId="4A2E19DD" w14:textId="4431B15A" w:rsidR="005C0C06" w:rsidRPr="00B0547F" w:rsidRDefault="00FB35D9" w:rsidP="00F053B1">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Association Suisse des Actuaires</w:t>
      </w:r>
      <w:r w:rsidR="005C0C06" w:rsidRPr="00B0547F">
        <w:rPr>
          <w:rFonts w:cs="Lucida Sans Unicode"/>
          <w:sz w:val="19"/>
          <w:szCs w:val="19"/>
        </w:rPr>
        <w:t xml:space="preserve">, </w:t>
      </w:r>
      <w:r w:rsidRPr="00B0547F">
        <w:rPr>
          <w:rFonts w:cs="Lucida Sans Unicode"/>
          <w:sz w:val="19"/>
          <w:szCs w:val="19"/>
        </w:rPr>
        <w:t>Switzerland</w:t>
      </w:r>
    </w:p>
    <w:p w14:paraId="1EF13354" w14:textId="26752CF4" w:rsidR="005C0C06" w:rsidRPr="00B0547F" w:rsidRDefault="005C0C06" w:rsidP="00CC7F8D">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Aktüerler</w:t>
      </w:r>
      <w:proofErr w:type="spellEnd"/>
      <w:r w:rsidRPr="00B0547F">
        <w:rPr>
          <w:rFonts w:cs="Lucida Sans Unicode"/>
          <w:sz w:val="19"/>
          <w:szCs w:val="19"/>
        </w:rPr>
        <w:t xml:space="preserve"> </w:t>
      </w:r>
      <w:proofErr w:type="spellStart"/>
      <w:r w:rsidRPr="00B0547F">
        <w:rPr>
          <w:rFonts w:cs="Lucida Sans Unicode"/>
          <w:sz w:val="19"/>
          <w:szCs w:val="19"/>
        </w:rPr>
        <w:t>Derneğì</w:t>
      </w:r>
      <w:proofErr w:type="spellEnd"/>
      <w:r w:rsidRPr="00B0547F">
        <w:rPr>
          <w:rFonts w:cs="Lucida Sans Unicode"/>
          <w:sz w:val="19"/>
          <w:szCs w:val="19"/>
        </w:rPr>
        <w:t xml:space="preserve"> Türkiye, </w:t>
      </w:r>
      <w:r w:rsidR="00FB35D9" w:rsidRPr="00B0547F">
        <w:rPr>
          <w:rFonts w:cs="Lucida Sans Unicode"/>
          <w:sz w:val="19"/>
          <w:szCs w:val="19"/>
        </w:rPr>
        <w:t>Turkey</w:t>
      </w:r>
    </w:p>
    <w:p w14:paraId="033B6365" w14:textId="06DEE52F" w:rsidR="005C0C06" w:rsidRPr="00B0547F" w:rsidRDefault="00FB35D9" w:rsidP="00125A24">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Institute and Faculty of Actuaries</w:t>
      </w:r>
      <w:r w:rsidR="005C0C06" w:rsidRPr="00B0547F">
        <w:rPr>
          <w:rFonts w:cs="Lucida Sans Unicode"/>
          <w:sz w:val="19"/>
          <w:szCs w:val="19"/>
        </w:rPr>
        <w:t xml:space="preserve">, </w:t>
      </w:r>
      <w:r w:rsidRPr="00B0547F">
        <w:rPr>
          <w:rFonts w:cs="Lucida Sans Unicode"/>
          <w:sz w:val="19"/>
          <w:szCs w:val="19"/>
        </w:rPr>
        <w:t>UK</w:t>
      </w:r>
      <w:r w:rsidR="005C0C06" w:rsidRPr="00B0547F">
        <w:rPr>
          <w:rFonts w:cs="Lucida Sans Unicode"/>
          <w:sz w:val="19"/>
          <w:szCs w:val="19"/>
        </w:rPr>
        <w:tab/>
      </w:r>
      <w:r w:rsidR="005C0C06" w:rsidRPr="00B0547F">
        <w:rPr>
          <w:rFonts w:cs="Lucida Sans Unicode"/>
          <w:sz w:val="19"/>
          <w:szCs w:val="19"/>
        </w:rPr>
        <w:br/>
      </w:r>
      <w:r w:rsidR="005C0C06" w:rsidRPr="00B0547F">
        <w:rPr>
          <w:rFonts w:cs="Lucida Sans Unicode"/>
          <w:sz w:val="19"/>
          <w:szCs w:val="19"/>
        </w:rPr>
        <w:br/>
      </w:r>
      <w:r w:rsidR="005C0C06" w:rsidRPr="00B0547F">
        <w:rPr>
          <w:rFonts w:cs="Lucida Sans Unicode"/>
          <w:i/>
          <w:sz w:val="19"/>
          <w:szCs w:val="19"/>
        </w:rPr>
        <w:t>Observers:</w:t>
      </w:r>
    </w:p>
    <w:p w14:paraId="4B241BCC" w14:textId="77777777" w:rsidR="005C0C06" w:rsidRPr="00B0547F" w:rsidRDefault="00FB35D9" w:rsidP="00BC4147">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Malta Actuarial Society</w:t>
      </w:r>
      <w:r w:rsidR="005C0C06" w:rsidRPr="00B0547F">
        <w:rPr>
          <w:rFonts w:cs="Lucida Sans Unicode"/>
          <w:sz w:val="19"/>
          <w:szCs w:val="19"/>
        </w:rPr>
        <w:t>, M</w:t>
      </w:r>
      <w:r w:rsidRPr="00B0547F">
        <w:rPr>
          <w:rFonts w:cs="Lucida Sans Unicode"/>
          <w:sz w:val="19"/>
          <w:szCs w:val="19"/>
        </w:rPr>
        <w:t>alta</w:t>
      </w:r>
    </w:p>
    <w:p w14:paraId="0392C319" w14:textId="3FAF7B69" w:rsidR="00B0547F" w:rsidRPr="00B0547F" w:rsidRDefault="00B0547F" w:rsidP="00BC4147">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Asociaţia</w:t>
      </w:r>
      <w:proofErr w:type="spellEnd"/>
      <w:r w:rsidRPr="00B0547F">
        <w:rPr>
          <w:rFonts w:cs="Lucida Sans Unicode"/>
          <w:sz w:val="19"/>
          <w:szCs w:val="19"/>
        </w:rPr>
        <w:t xml:space="preserve"> de </w:t>
      </w:r>
      <w:proofErr w:type="spellStart"/>
      <w:r w:rsidRPr="00B0547F">
        <w:rPr>
          <w:rFonts w:cs="Lucida Sans Unicode"/>
          <w:sz w:val="19"/>
          <w:szCs w:val="19"/>
        </w:rPr>
        <w:t>Actuariat</w:t>
      </w:r>
      <w:proofErr w:type="spellEnd"/>
      <w:r w:rsidRPr="00B0547F">
        <w:rPr>
          <w:rFonts w:cs="Lucida Sans Unicode"/>
          <w:sz w:val="19"/>
          <w:szCs w:val="19"/>
        </w:rPr>
        <w:t xml:space="preserve"> din Moldova, Moldova</w:t>
      </w:r>
    </w:p>
    <w:p w14:paraId="04D679E8" w14:textId="11EF0BA0" w:rsidR="00B0547F" w:rsidRPr="00B0547F" w:rsidRDefault="00B0547F" w:rsidP="00BC4147">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Crnogorsko</w:t>
      </w:r>
      <w:proofErr w:type="spellEnd"/>
      <w:r w:rsidRPr="00B0547F">
        <w:rPr>
          <w:rFonts w:cs="Lucida Sans Unicode"/>
          <w:sz w:val="19"/>
          <w:szCs w:val="19"/>
        </w:rPr>
        <w:t xml:space="preserve"> </w:t>
      </w:r>
      <w:proofErr w:type="spellStart"/>
      <w:r w:rsidRPr="00B0547F">
        <w:rPr>
          <w:rFonts w:cs="Lucida Sans Unicode"/>
          <w:sz w:val="19"/>
          <w:szCs w:val="19"/>
        </w:rPr>
        <w:t>Aktuarsko</w:t>
      </w:r>
      <w:proofErr w:type="spellEnd"/>
      <w:r w:rsidRPr="00B0547F">
        <w:rPr>
          <w:rFonts w:cs="Lucida Sans Unicode"/>
          <w:sz w:val="19"/>
          <w:szCs w:val="19"/>
        </w:rPr>
        <w:t xml:space="preserve"> </w:t>
      </w:r>
      <w:proofErr w:type="spellStart"/>
      <w:r w:rsidRPr="00B0547F">
        <w:rPr>
          <w:rFonts w:cs="Lucida Sans Unicode"/>
          <w:sz w:val="19"/>
          <w:szCs w:val="19"/>
        </w:rPr>
        <w:t>Društvo</w:t>
      </w:r>
      <w:proofErr w:type="spellEnd"/>
      <w:r w:rsidRPr="00B0547F">
        <w:rPr>
          <w:rFonts w:cs="Lucida Sans Unicode"/>
          <w:sz w:val="19"/>
          <w:szCs w:val="19"/>
        </w:rPr>
        <w:t>, Montenegro</w:t>
      </w:r>
    </w:p>
    <w:p w14:paraId="0C327C8B" w14:textId="77777777" w:rsidR="005C0C06" w:rsidRPr="00B0547F" w:rsidRDefault="00FB35D9" w:rsidP="002367B8">
      <w:pPr>
        <w:pStyle w:val="Listenabsatz"/>
        <w:numPr>
          <w:ilvl w:val="0"/>
          <w:numId w:val="46"/>
        </w:numPr>
        <w:tabs>
          <w:tab w:val="left" w:pos="1755"/>
        </w:tabs>
        <w:spacing w:afterLines="0" w:after="0"/>
        <w:jc w:val="both"/>
        <w:rPr>
          <w:rFonts w:cs="Lucida Sans Unicode"/>
          <w:sz w:val="19"/>
          <w:szCs w:val="19"/>
        </w:rPr>
      </w:pPr>
      <w:proofErr w:type="spellStart"/>
      <w:r w:rsidRPr="00B0547F">
        <w:rPr>
          <w:rFonts w:cs="Lucida Sans Unicode"/>
          <w:sz w:val="19"/>
          <w:szCs w:val="19"/>
        </w:rPr>
        <w:t>Udruženje</w:t>
      </w:r>
      <w:proofErr w:type="spellEnd"/>
      <w:r w:rsidRPr="00B0547F">
        <w:rPr>
          <w:rFonts w:cs="Lucida Sans Unicode"/>
          <w:sz w:val="19"/>
          <w:szCs w:val="19"/>
        </w:rPr>
        <w:t xml:space="preserve"> </w:t>
      </w:r>
      <w:proofErr w:type="spellStart"/>
      <w:r w:rsidRPr="00B0547F">
        <w:rPr>
          <w:rFonts w:cs="Lucida Sans Unicode"/>
          <w:sz w:val="19"/>
          <w:szCs w:val="19"/>
        </w:rPr>
        <w:t>Aktuara</w:t>
      </w:r>
      <w:proofErr w:type="spellEnd"/>
      <w:r w:rsidRPr="00B0547F">
        <w:rPr>
          <w:rFonts w:cs="Lucida Sans Unicode"/>
          <w:sz w:val="19"/>
          <w:szCs w:val="19"/>
        </w:rPr>
        <w:t xml:space="preserve"> Srbije</w:t>
      </w:r>
      <w:r w:rsidR="005C0C06" w:rsidRPr="00B0547F">
        <w:rPr>
          <w:rFonts w:cs="Lucida Sans Unicode"/>
          <w:sz w:val="19"/>
          <w:szCs w:val="19"/>
        </w:rPr>
        <w:t>, S</w:t>
      </w:r>
      <w:r w:rsidRPr="00B0547F">
        <w:rPr>
          <w:rFonts w:cs="Lucida Sans Unicode"/>
          <w:sz w:val="19"/>
          <w:szCs w:val="19"/>
        </w:rPr>
        <w:t>erbia</w:t>
      </w:r>
    </w:p>
    <w:p w14:paraId="647B0DE7" w14:textId="07499DCF" w:rsidR="003558CC" w:rsidRPr="00B0547F" w:rsidRDefault="00FB35D9" w:rsidP="002367B8">
      <w:pPr>
        <w:pStyle w:val="Listenabsatz"/>
        <w:numPr>
          <w:ilvl w:val="0"/>
          <w:numId w:val="46"/>
        </w:numPr>
        <w:tabs>
          <w:tab w:val="left" w:pos="1755"/>
        </w:tabs>
        <w:spacing w:afterLines="0" w:after="0"/>
        <w:jc w:val="both"/>
        <w:rPr>
          <w:rFonts w:cs="Lucida Sans Unicode"/>
          <w:sz w:val="19"/>
          <w:szCs w:val="19"/>
        </w:rPr>
      </w:pPr>
      <w:r w:rsidRPr="00B0547F">
        <w:rPr>
          <w:rFonts w:cs="Lucida Sans Unicode"/>
          <w:sz w:val="19"/>
          <w:szCs w:val="19"/>
        </w:rPr>
        <w:t>Society of Actuaries of Ukraine</w:t>
      </w:r>
      <w:r w:rsidR="005C0C06" w:rsidRPr="00B0547F">
        <w:rPr>
          <w:rFonts w:cs="Lucida Sans Unicode"/>
          <w:sz w:val="19"/>
          <w:szCs w:val="19"/>
        </w:rPr>
        <w:t xml:space="preserve">, </w:t>
      </w:r>
      <w:r w:rsidRPr="00B0547F">
        <w:rPr>
          <w:rFonts w:cs="Lucida Sans Unicode"/>
          <w:sz w:val="19"/>
          <w:szCs w:val="19"/>
        </w:rPr>
        <w:t>Ukraine</w:t>
      </w:r>
    </w:p>
    <w:sectPr w:rsidR="003558CC" w:rsidRPr="00B0547F" w:rsidSect="002E5C7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702" w:right="1304" w:bottom="1135" w:left="1304" w:header="851"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1B1CC" w14:textId="77777777" w:rsidR="00362567" w:rsidRDefault="00362567">
      <w:pPr>
        <w:spacing w:after="288"/>
      </w:pPr>
      <w:r>
        <w:separator/>
      </w:r>
    </w:p>
  </w:endnote>
  <w:endnote w:type="continuationSeparator" w:id="0">
    <w:p w14:paraId="476FF4CC" w14:textId="77777777" w:rsidR="00362567" w:rsidRDefault="00362567">
      <w:pPr>
        <w:spacing w:after="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6999" w14:textId="77777777" w:rsidR="00676AFD" w:rsidRPr="002E5C75" w:rsidRDefault="00FA5315" w:rsidP="004E0EB9">
    <w:pPr>
      <w:pStyle w:val="Fuzeile"/>
      <w:framePr w:wrap="around" w:vAnchor="text" w:hAnchor="margin" w:xAlign="right" w:y="1"/>
      <w:spacing w:after="288"/>
      <w:rPr>
        <w:rStyle w:val="Seitenzahl"/>
        <w:sz w:val="32"/>
      </w:rPr>
    </w:pPr>
    <w:r w:rsidRPr="002E5C75">
      <w:rPr>
        <w:rStyle w:val="Seitenzahl"/>
        <w:sz w:val="32"/>
      </w:rPr>
      <w:fldChar w:fldCharType="begin"/>
    </w:r>
    <w:r w:rsidR="00676AFD" w:rsidRPr="002E5C75">
      <w:rPr>
        <w:rStyle w:val="Seitenzahl"/>
        <w:sz w:val="32"/>
      </w:rPr>
      <w:instrText xml:space="preserve">PAGE  </w:instrText>
    </w:r>
    <w:r w:rsidRPr="002E5C75">
      <w:rPr>
        <w:rStyle w:val="Seitenzahl"/>
        <w:sz w:val="32"/>
      </w:rPr>
      <w:fldChar w:fldCharType="separate"/>
    </w:r>
    <w:r w:rsidR="002E5C75" w:rsidRPr="002E5C75">
      <w:rPr>
        <w:rStyle w:val="Seitenzahl"/>
        <w:noProof/>
        <w:sz w:val="32"/>
      </w:rPr>
      <w:t>6</w:t>
    </w:r>
    <w:r w:rsidRPr="002E5C75">
      <w:rPr>
        <w:rStyle w:val="Seitenzahl"/>
        <w:sz w:val="32"/>
      </w:rPr>
      <w:fldChar w:fldCharType="end"/>
    </w:r>
  </w:p>
  <w:p w14:paraId="65FFEF31" w14:textId="77777777" w:rsidR="00676AFD" w:rsidRPr="002E5C75" w:rsidRDefault="00676AFD" w:rsidP="00F41737">
    <w:pPr>
      <w:pStyle w:val="Kopfzeile"/>
      <w:tabs>
        <w:tab w:val="clear" w:pos="8306"/>
        <w:tab w:val="right" w:pos="8505"/>
      </w:tabs>
      <w:spacing w:after="288"/>
      <w:ind w:right="360"/>
      <w:rPr>
        <w:sz w:val="3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rPr>
      <w:id w:val="-1544897953"/>
      <w:docPartObj>
        <w:docPartGallery w:val="Page Numbers (Bottom of Page)"/>
        <w:docPartUnique/>
      </w:docPartObj>
    </w:sdtPr>
    <w:sdtEndPr>
      <w:rPr>
        <w:rFonts w:cs="Lucida Sans Unicode"/>
        <w:sz w:val="20"/>
      </w:rPr>
    </w:sdtEndPr>
    <w:sdtContent>
      <w:p w14:paraId="4383E102" w14:textId="173459D1" w:rsidR="002E5C75" w:rsidRPr="000E32FF" w:rsidRDefault="009E49A8">
        <w:pPr>
          <w:pStyle w:val="Fuzeile"/>
          <w:spacing w:after="288"/>
          <w:jc w:val="right"/>
          <w:rPr>
            <w:rFonts w:cs="Lucida Sans Unicode"/>
            <w:sz w:val="20"/>
          </w:rPr>
        </w:pPr>
        <w:r>
          <w:rPr>
            <w:rFonts w:cs="Lucida Sans Unicode"/>
            <w:color w:val="000000" w:themeColor="text1"/>
            <w:sz w:val="20"/>
            <w:lang w:val="en-GB"/>
          </w:rPr>
          <w:t xml:space="preserve">Premium Community </w:t>
        </w:r>
        <w:r w:rsidR="000E32FF" w:rsidRPr="000E32FF">
          <w:rPr>
            <w:rFonts w:cs="Lucida Sans Unicode"/>
            <w:color w:val="000000" w:themeColor="text1"/>
            <w:sz w:val="20"/>
            <w:lang w:val="en-GB"/>
          </w:rPr>
          <w:t xml:space="preserve">Partner </w:t>
        </w:r>
        <w:r w:rsidR="000E32FF">
          <w:rPr>
            <w:rFonts w:cs="Lucida Sans Unicode"/>
            <w:color w:val="000000" w:themeColor="text1"/>
            <w:sz w:val="20"/>
            <w:lang w:val="en-GB"/>
          </w:rPr>
          <w:t xml:space="preserve">Agreement | </w:t>
        </w:r>
        <w:r w:rsidR="002E5C75" w:rsidRPr="000E32FF">
          <w:rPr>
            <w:rFonts w:cs="Lucida Sans Unicode"/>
            <w:sz w:val="20"/>
          </w:rPr>
          <w:fldChar w:fldCharType="begin"/>
        </w:r>
        <w:r w:rsidR="002E5C75" w:rsidRPr="000E32FF">
          <w:rPr>
            <w:rFonts w:cs="Lucida Sans Unicode"/>
            <w:sz w:val="20"/>
          </w:rPr>
          <w:instrText>PAGE   \* MERGEFORMAT</w:instrText>
        </w:r>
        <w:r w:rsidR="002E5C75" w:rsidRPr="000E32FF">
          <w:rPr>
            <w:rFonts w:cs="Lucida Sans Unicode"/>
            <w:sz w:val="20"/>
          </w:rPr>
          <w:fldChar w:fldCharType="separate"/>
        </w:r>
        <w:r w:rsidR="00F2632E" w:rsidRPr="00F2632E">
          <w:rPr>
            <w:rFonts w:cs="Lucida Sans Unicode"/>
            <w:noProof/>
            <w:sz w:val="20"/>
            <w:lang w:val="de-DE"/>
          </w:rPr>
          <w:t>6</w:t>
        </w:r>
        <w:r w:rsidR="002E5C75" w:rsidRPr="000E32FF">
          <w:rPr>
            <w:rFonts w:cs="Lucida Sans Unicode"/>
            <w:sz w:val="20"/>
          </w:rPr>
          <w:fldChar w:fldCharType="end"/>
        </w:r>
      </w:p>
    </w:sdtContent>
  </w:sdt>
  <w:p w14:paraId="2BECD137" w14:textId="77777777" w:rsidR="00676AFD" w:rsidRDefault="00676AFD" w:rsidP="00F41737">
    <w:pPr>
      <w:pStyle w:val="Fuzeile"/>
      <w:spacing w:after="28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66082"/>
      <w:docPartObj>
        <w:docPartGallery w:val="Page Numbers (Bottom of Page)"/>
        <w:docPartUnique/>
      </w:docPartObj>
    </w:sdtPr>
    <w:sdtEndPr>
      <w:rPr>
        <w:sz w:val="20"/>
      </w:rPr>
    </w:sdtEndPr>
    <w:sdtContent>
      <w:p w14:paraId="797C8E34" w14:textId="512B09D9" w:rsidR="002E5C75" w:rsidRPr="002E5C75" w:rsidRDefault="002E5C75">
        <w:pPr>
          <w:pStyle w:val="Fuzeile"/>
          <w:spacing w:after="288"/>
          <w:jc w:val="right"/>
          <w:rPr>
            <w:sz w:val="20"/>
          </w:rPr>
        </w:pPr>
        <w:r w:rsidRPr="002E5C75">
          <w:rPr>
            <w:sz w:val="20"/>
          </w:rPr>
          <w:fldChar w:fldCharType="begin"/>
        </w:r>
        <w:r w:rsidRPr="002E5C75">
          <w:rPr>
            <w:sz w:val="20"/>
          </w:rPr>
          <w:instrText>PAGE   \* MERGEFORMAT</w:instrText>
        </w:r>
        <w:r w:rsidRPr="002E5C75">
          <w:rPr>
            <w:sz w:val="20"/>
          </w:rPr>
          <w:fldChar w:fldCharType="separate"/>
        </w:r>
        <w:r w:rsidR="00F2632E" w:rsidRPr="00F2632E">
          <w:rPr>
            <w:noProof/>
            <w:sz w:val="20"/>
            <w:lang w:val="de-DE"/>
          </w:rPr>
          <w:t>1</w:t>
        </w:r>
        <w:r w:rsidRPr="002E5C75">
          <w:rPr>
            <w:sz w:val="20"/>
          </w:rPr>
          <w:fldChar w:fldCharType="end"/>
        </w:r>
      </w:p>
    </w:sdtContent>
  </w:sdt>
  <w:p w14:paraId="311764B2" w14:textId="77777777" w:rsidR="002E5C75" w:rsidRDefault="002E5C75">
    <w:pPr>
      <w:pStyle w:val="Fuzeile"/>
      <w:spacing w:after="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F60E2" w14:textId="77777777" w:rsidR="00362567" w:rsidRDefault="00362567">
      <w:pPr>
        <w:spacing w:after="288"/>
      </w:pPr>
      <w:r>
        <w:separator/>
      </w:r>
    </w:p>
  </w:footnote>
  <w:footnote w:type="continuationSeparator" w:id="0">
    <w:p w14:paraId="06484ED3" w14:textId="77777777" w:rsidR="00362567" w:rsidRDefault="00362567">
      <w:pPr>
        <w:spacing w:after="2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38EFB" w14:textId="77777777" w:rsidR="00F36959" w:rsidRDefault="00F36959">
    <w:pPr>
      <w:pStyle w:val="Kopfzeile"/>
      <w:spacing w:after="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9F81E" w14:textId="0FDF60C5" w:rsidR="00676AFD" w:rsidRPr="002E5C75" w:rsidRDefault="002E5C75" w:rsidP="004E0EB9">
    <w:pPr>
      <w:pStyle w:val="Kopfzeile"/>
      <w:tabs>
        <w:tab w:val="clear" w:pos="4153"/>
        <w:tab w:val="clear" w:pos="8306"/>
        <w:tab w:val="center" w:pos="4253"/>
        <w:tab w:val="right" w:pos="9639"/>
      </w:tabs>
      <w:spacing w:after="288"/>
      <w:rPr>
        <w:rStyle w:val="Seitenzahl"/>
        <w:rFonts w:ascii="Lucida Sans Unicode" w:hAnsi="Lucida Sans Unicode" w:cs="Lucida Sans Unicode"/>
        <w:sz w:val="28"/>
      </w:rPr>
    </w:pPr>
    <w:r>
      <w:rPr>
        <w:rFonts w:ascii="Verdana" w:hAnsi="Verdana" w:cs="Arial"/>
        <w:b/>
        <w:caps/>
        <w:noProof/>
        <w:sz w:val="20"/>
        <w:lang w:val="de-DE" w:eastAsia="de-DE"/>
      </w:rPr>
      <w:drawing>
        <wp:anchor distT="0" distB="0" distL="114300" distR="114300" simplePos="0" relativeHeight="251658241" behindDoc="0" locked="0" layoutInCell="1" allowOverlap="1" wp14:anchorId="7080611C" wp14:editId="225F0E09">
          <wp:simplePos x="0" y="0"/>
          <wp:positionH relativeFrom="column">
            <wp:posOffset>3895006</wp:posOffset>
          </wp:positionH>
          <wp:positionV relativeFrom="paragraph">
            <wp:posOffset>-180975</wp:posOffset>
          </wp:positionV>
          <wp:extent cx="2233597" cy="457200"/>
          <wp:effectExtent l="0" t="0" r="0" b="0"/>
          <wp:wrapNone/>
          <wp:docPr id="2" name="Grafik 2" descr="C:\Users\mo\AppData\Local\Microsoft\Windows\INetCache\Content.Word\DAV_actuview_Logo_RGB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AppData\Local\Microsoft\Windows\INetCache\Content.Word\DAV_actuview_Logo_RGB_po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3597" cy="457200"/>
                  </a:xfrm>
                  <a:prstGeom prst="rect">
                    <a:avLst/>
                  </a:prstGeom>
                  <a:noFill/>
                  <a:ln>
                    <a:noFill/>
                  </a:ln>
                </pic:spPr>
              </pic:pic>
            </a:graphicData>
          </a:graphic>
        </wp:anchor>
      </w:drawing>
    </w:r>
    <w:r w:rsidR="00676AFD">
      <w:rPr>
        <w:rStyle w:val="Seitenzahl"/>
        <w:rFonts w:cs="Arial"/>
        <w:sz w:val="20"/>
      </w:rPr>
      <w:tab/>
    </w:r>
    <w:r w:rsidR="00676AFD" w:rsidRPr="00361131">
      <w:rPr>
        <w:rStyle w:val="Seitenzahl"/>
        <w:rFonts w:cs="Arial"/>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BBF5E" w14:textId="4E667081" w:rsidR="002E5C75" w:rsidRPr="002E5C75" w:rsidRDefault="002E5C75" w:rsidP="002E5C75">
    <w:pPr>
      <w:pStyle w:val="berschrift1"/>
      <w:spacing w:before="0" w:after="288"/>
      <w:rPr>
        <w:rFonts w:ascii="Arial" w:hAnsi="Arial" w:cs="Arial"/>
        <w:b/>
        <w:color w:val="000000" w:themeColor="text1"/>
        <w:lang w:val="en-GB"/>
      </w:rPr>
    </w:pPr>
    <w:r>
      <w:rPr>
        <w:rFonts w:ascii="Verdana" w:hAnsi="Verdana" w:cs="Arial"/>
        <w:b/>
        <w:caps/>
        <w:noProof/>
        <w:sz w:val="20"/>
        <w:lang w:val="de-DE" w:eastAsia="de-DE"/>
      </w:rPr>
      <w:drawing>
        <wp:anchor distT="0" distB="0" distL="114300" distR="114300" simplePos="0" relativeHeight="251658240" behindDoc="0" locked="0" layoutInCell="1" allowOverlap="1" wp14:anchorId="2B4E832F" wp14:editId="6931B4B1">
          <wp:simplePos x="0" y="0"/>
          <wp:positionH relativeFrom="column">
            <wp:posOffset>4508169</wp:posOffset>
          </wp:positionH>
          <wp:positionV relativeFrom="paragraph">
            <wp:posOffset>-46355</wp:posOffset>
          </wp:positionV>
          <wp:extent cx="1614115" cy="330397"/>
          <wp:effectExtent l="0" t="0" r="5715" b="0"/>
          <wp:wrapNone/>
          <wp:docPr id="1" name="Grafik 1" descr="C:\Users\mo\AppData\Local\Microsoft\Windows\INetCache\Content.Word\DAV_actuview_Logo_RGB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AppData\Local\Microsoft\Windows\INetCache\Content.Word\DAV_actuview_Logo_RGB_po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4115" cy="33039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6265">
      <w:rPr>
        <w:rFonts w:ascii="Arial" w:hAnsi="Arial" w:cs="Arial"/>
        <w:b/>
        <w:color w:val="000000" w:themeColor="text1"/>
        <w:lang w:val="en-GB"/>
      </w:rPr>
      <w:t xml:space="preserve">Premium Community </w:t>
    </w:r>
    <w:r>
      <w:rPr>
        <w:rFonts w:ascii="Arial" w:hAnsi="Arial" w:cs="Arial"/>
        <w:b/>
        <w:color w:val="000000" w:themeColor="text1"/>
        <w:lang w:val="en-GB"/>
      </w:rPr>
      <w:t>Partner</w:t>
    </w:r>
    <w:r w:rsidRPr="002E5C75">
      <w:rPr>
        <w:rFonts w:ascii="Arial" w:hAnsi="Arial" w:cs="Arial"/>
        <w:b/>
        <w:color w:val="000000" w:themeColor="text1"/>
        <w:lang w:val="en-GB"/>
      </w:rPr>
      <w:t xml:space="preserve"> </w:t>
    </w:r>
    <w:r w:rsidR="000E32FF">
      <w:rPr>
        <w:rFonts w:ascii="Arial" w:hAnsi="Arial" w:cs="Arial"/>
        <w:b/>
        <w:color w:val="000000" w:themeColor="text1"/>
        <w:lang w:val="en-GB"/>
      </w:rPr>
      <w:t>Agreement</w:t>
    </w:r>
  </w:p>
  <w:p w14:paraId="4026D7FE" w14:textId="72E4723D" w:rsidR="002E5C75" w:rsidRDefault="002E5C75">
    <w:pPr>
      <w:pStyle w:val="Kopfzeile"/>
      <w:spacing w:after="28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E5514"/>
    <w:multiLevelType w:val="multilevel"/>
    <w:tmpl w:val="EE6A17EC"/>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8C5028"/>
    <w:multiLevelType w:val="hybridMultilevel"/>
    <w:tmpl w:val="C494FA1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5135A3E"/>
    <w:multiLevelType w:val="multilevel"/>
    <w:tmpl w:val="E1F65B18"/>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C958A8"/>
    <w:multiLevelType w:val="multilevel"/>
    <w:tmpl w:val="745C783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891664F"/>
    <w:multiLevelType w:val="multilevel"/>
    <w:tmpl w:val="8F1CAB82"/>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FC7F94"/>
    <w:multiLevelType w:val="multilevel"/>
    <w:tmpl w:val="B7F2680C"/>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E0748C5"/>
    <w:multiLevelType w:val="multilevel"/>
    <w:tmpl w:val="B2CCCFE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924E5F"/>
    <w:multiLevelType w:val="multilevel"/>
    <w:tmpl w:val="61D83004"/>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CA693B"/>
    <w:multiLevelType w:val="multilevel"/>
    <w:tmpl w:val="B7F2680C"/>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4A24B22"/>
    <w:multiLevelType w:val="hybridMultilevel"/>
    <w:tmpl w:val="879CCF1E"/>
    <w:lvl w:ilvl="0" w:tplc="FF54E89C">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0" w15:restartNumberingAfterBreak="0">
    <w:nsid w:val="1CF46A25"/>
    <w:multiLevelType w:val="multilevel"/>
    <w:tmpl w:val="524EEA7C"/>
    <w:lvl w:ilvl="0">
      <w:start w:val="1"/>
      <w:numFmt w:val="decimal"/>
      <w:lvlText w:val="(%1)"/>
      <w:lvlJc w:val="left"/>
      <w:pPr>
        <w:tabs>
          <w:tab w:val="num" w:pos="644"/>
        </w:tabs>
        <w:ind w:left="644"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F4F5228"/>
    <w:multiLevelType w:val="multilevel"/>
    <w:tmpl w:val="256C0DD8"/>
    <w:lvl w:ilvl="0">
      <w:start w:val="2"/>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lowerLetter"/>
      <w:lvlText w:val="(%3)"/>
      <w:lvlJc w:val="left"/>
      <w:pPr>
        <w:tabs>
          <w:tab w:val="num" w:pos="786"/>
        </w:tabs>
        <w:ind w:left="786" w:hanging="36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05688D"/>
    <w:multiLevelType w:val="multilevel"/>
    <w:tmpl w:val="5DFA99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360"/>
        </w:tabs>
        <w:ind w:left="360" w:hanging="360"/>
      </w:pPr>
      <w:rPr>
        <w:rFonts w:ascii="Arial" w:eastAsia="Times New Roman" w:hAnsi="Arial"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58636C8"/>
    <w:multiLevelType w:val="multilevel"/>
    <w:tmpl w:val="B2CCCFE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00E8A"/>
    <w:multiLevelType w:val="multilevel"/>
    <w:tmpl w:val="D898DA52"/>
    <w:lvl w:ilvl="0">
      <w:start w:val="1"/>
      <w:numFmt w:val="decimal"/>
      <w:lvlText w:val="%1."/>
      <w:lvlJc w:val="left"/>
      <w:pPr>
        <w:tabs>
          <w:tab w:val="num" w:pos="567"/>
        </w:tabs>
        <w:ind w:left="709" w:hanging="709"/>
      </w:pPr>
      <w:rPr>
        <w:rFonts w:cs="Times New Roman" w:hint="default"/>
        <w:b/>
        <w:bCs/>
        <w:i w:val="0"/>
        <w:iCs w:val="0"/>
        <w:sz w:val="22"/>
        <w:szCs w:val="22"/>
      </w:rPr>
    </w:lvl>
    <w:lvl w:ilvl="1">
      <w:start w:val="1"/>
      <w:numFmt w:val="decimal"/>
      <w:lvlText w:val="%1.%2"/>
      <w:lvlJc w:val="left"/>
      <w:pPr>
        <w:tabs>
          <w:tab w:val="num" w:pos="709"/>
        </w:tabs>
        <w:ind w:left="576" w:hanging="576"/>
      </w:pPr>
      <w:rPr>
        <w:rFonts w:cs="Times New Roman" w:hint="default"/>
        <w:b w:val="0"/>
        <w:bCs w:val="0"/>
        <w:i w:val="0"/>
        <w:iCs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0F72058"/>
    <w:multiLevelType w:val="multilevel"/>
    <w:tmpl w:val="B798B802"/>
    <w:lvl w:ilvl="0">
      <w:start w:val="4"/>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A424D8"/>
    <w:multiLevelType w:val="multilevel"/>
    <w:tmpl w:val="4EB25D24"/>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Arial" w:eastAsia="Times New Roman" w:hAnsi="Arial" w:cs="Arial"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B01B22"/>
    <w:multiLevelType w:val="hybridMultilevel"/>
    <w:tmpl w:val="554832CE"/>
    <w:lvl w:ilvl="0" w:tplc="04070005">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18" w15:restartNumberingAfterBreak="0">
    <w:nsid w:val="38D5799F"/>
    <w:multiLevelType w:val="hybridMultilevel"/>
    <w:tmpl w:val="3236D2C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91D5368"/>
    <w:multiLevelType w:val="hybridMultilevel"/>
    <w:tmpl w:val="2A5ECE8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866419"/>
    <w:multiLevelType w:val="multilevel"/>
    <w:tmpl w:val="763069E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BD05AB"/>
    <w:multiLevelType w:val="multilevel"/>
    <w:tmpl w:val="5DFA99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360"/>
        </w:tabs>
        <w:ind w:left="360" w:hanging="360"/>
      </w:pPr>
      <w:rPr>
        <w:rFonts w:ascii="Arial" w:eastAsia="Times New Roman" w:hAnsi="Arial"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47F72E8"/>
    <w:multiLevelType w:val="multilevel"/>
    <w:tmpl w:val="5DFA99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360"/>
        </w:tabs>
        <w:ind w:left="360" w:hanging="360"/>
      </w:pPr>
      <w:rPr>
        <w:rFonts w:ascii="Arial" w:eastAsia="Times New Roman" w:hAnsi="Arial"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1D688B"/>
    <w:multiLevelType w:val="multilevel"/>
    <w:tmpl w:val="DC7409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color w:val="auto"/>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6236F1"/>
    <w:multiLevelType w:val="multilevel"/>
    <w:tmpl w:val="F370AC3E"/>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0593086"/>
    <w:multiLevelType w:val="multilevel"/>
    <w:tmpl w:val="6F3CD1D2"/>
    <w:lvl w:ilvl="0">
      <w:start w:val="1"/>
      <w:numFmt w:val="decimal"/>
      <w:lvlText w:val="%1."/>
      <w:lvlJc w:val="left"/>
      <w:pPr>
        <w:tabs>
          <w:tab w:val="num" w:pos="567"/>
        </w:tabs>
        <w:ind w:left="709" w:hanging="709"/>
      </w:pPr>
      <w:rPr>
        <w:rFonts w:cs="Times New Roman" w:hint="default"/>
        <w:b/>
        <w:bCs/>
        <w:i w:val="0"/>
        <w:iCs w:val="0"/>
        <w:sz w:val="22"/>
        <w:szCs w:val="22"/>
      </w:rPr>
    </w:lvl>
    <w:lvl w:ilvl="1">
      <w:start w:val="1"/>
      <w:numFmt w:val="decimal"/>
      <w:lvlText w:val="(%2)"/>
      <w:lvlJc w:val="left"/>
      <w:pPr>
        <w:tabs>
          <w:tab w:val="num" w:pos="709"/>
        </w:tabs>
        <w:ind w:left="576" w:hanging="576"/>
      </w:pPr>
      <w:rPr>
        <w:rFonts w:hint="default"/>
        <w:b w:val="0"/>
        <w:bCs w:val="0"/>
        <w:i w:val="0"/>
        <w:iCs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1B71E08"/>
    <w:multiLevelType w:val="multilevel"/>
    <w:tmpl w:val="CFEAEF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5850C7E"/>
    <w:multiLevelType w:val="multilevel"/>
    <w:tmpl w:val="B7F2680C"/>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82C4677"/>
    <w:multiLevelType w:val="multilevel"/>
    <w:tmpl w:val="08F27388"/>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8365C46"/>
    <w:multiLevelType w:val="multilevel"/>
    <w:tmpl w:val="745C783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8E87ACD"/>
    <w:multiLevelType w:val="multilevel"/>
    <w:tmpl w:val="F5B6F896"/>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ABB0354"/>
    <w:multiLevelType w:val="hybridMultilevel"/>
    <w:tmpl w:val="11B816D0"/>
    <w:lvl w:ilvl="0" w:tplc="A5F2C2D0">
      <w:start w:val="1"/>
      <w:numFmt w:val="bullet"/>
      <w:lvlText w:val=""/>
      <w:lvlJc w:val="left"/>
      <w:pPr>
        <w:ind w:left="720" w:hanging="360"/>
      </w:pPr>
      <w:rPr>
        <w:rFonts w:ascii="Wingdings" w:hAnsi="Wingdings" w:hint="default"/>
        <w:lang w:val="en-G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C1E2582"/>
    <w:multiLevelType w:val="multilevel"/>
    <w:tmpl w:val="B798B802"/>
    <w:lvl w:ilvl="0">
      <w:start w:val="4"/>
      <w:numFmt w:val="decimal"/>
      <w:lvlText w:val="(%1)"/>
      <w:lvlJc w:val="left"/>
      <w:pPr>
        <w:tabs>
          <w:tab w:val="num" w:pos="360"/>
        </w:tabs>
        <w:ind w:left="360" w:hanging="360"/>
      </w:pPr>
      <w:rPr>
        <w:rFonts w:hint="default"/>
      </w:rPr>
    </w:lvl>
    <w:lvl w:ilvl="1">
      <w:start w:val="2"/>
      <w:numFmt w:val="decimal"/>
      <w:lvlText w:val="(%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FC01B47"/>
    <w:multiLevelType w:val="multilevel"/>
    <w:tmpl w:val="48CAC3B6"/>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0561200"/>
    <w:multiLevelType w:val="multilevel"/>
    <w:tmpl w:val="CFEAEF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2F92BEB"/>
    <w:multiLevelType w:val="multilevel"/>
    <w:tmpl w:val="2A1AADE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472643"/>
    <w:multiLevelType w:val="multilevel"/>
    <w:tmpl w:val="DDE070F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C747E4"/>
    <w:multiLevelType w:val="multilevel"/>
    <w:tmpl w:val="5DFA9902"/>
    <w:lvl w:ilvl="0">
      <w:start w:val="1"/>
      <w:numFmt w:val="decimal"/>
      <w:lvlText w:val="%1"/>
      <w:lvlJc w:val="left"/>
      <w:pPr>
        <w:tabs>
          <w:tab w:val="num" w:pos="1068"/>
        </w:tabs>
        <w:ind w:left="1068" w:hanging="360"/>
      </w:pPr>
      <w:rPr>
        <w:rFonts w:hint="default"/>
      </w:rPr>
    </w:lvl>
    <w:lvl w:ilvl="1">
      <w:start w:val="1"/>
      <w:numFmt w:val="decimal"/>
      <w:lvlText w:val="%1.%2"/>
      <w:lvlJc w:val="left"/>
      <w:pPr>
        <w:tabs>
          <w:tab w:val="num" w:pos="1068"/>
        </w:tabs>
        <w:ind w:left="1068" w:hanging="360"/>
      </w:pPr>
      <w:rPr>
        <w:rFonts w:hint="default"/>
      </w:rPr>
    </w:lvl>
    <w:lvl w:ilvl="2">
      <w:start w:val="1"/>
      <w:numFmt w:val="bullet"/>
      <w:lvlText w:val="-"/>
      <w:lvlJc w:val="left"/>
      <w:pPr>
        <w:tabs>
          <w:tab w:val="num" w:pos="1068"/>
        </w:tabs>
        <w:ind w:left="1068" w:hanging="360"/>
      </w:pPr>
      <w:rPr>
        <w:rFonts w:ascii="Arial" w:eastAsia="Times New Roman" w:hAnsi="Arial" w:cs="Arial"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38" w15:restartNumberingAfterBreak="0">
    <w:nsid w:val="6A6C7CF8"/>
    <w:multiLevelType w:val="multilevel"/>
    <w:tmpl w:val="B2CCCFE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B7F37D9"/>
    <w:multiLevelType w:val="multilevel"/>
    <w:tmpl w:val="E20C9672"/>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C4A2BEF"/>
    <w:multiLevelType w:val="multilevel"/>
    <w:tmpl w:val="7C4AB36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color w:val="auto"/>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C99021B"/>
    <w:multiLevelType w:val="multilevel"/>
    <w:tmpl w:val="B2CCCFE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E4D5B3C"/>
    <w:multiLevelType w:val="multilevel"/>
    <w:tmpl w:val="CF1C01C2"/>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0BE7317"/>
    <w:multiLevelType w:val="hybridMultilevel"/>
    <w:tmpl w:val="C08A070C"/>
    <w:lvl w:ilvl="0" w:tplc="4894E1D8">
      <w:start w:val="4"/>
      <w:numFmt w:val="bullet"/>
      <w:lvlText w:val="-"/>
      <w:lvlJc w:val="left"/>
      <w:pPr>
        <w:ind w:left="720" w:hanging="360"/>
      </w:pPr>
      <w:rPr>
        <w:rFonts w:ascii="Lucida Sans Unicode" w:eastAsia="Times New Roman"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3F3014C"/>
    <w:multiLevelType w:val="multilevel"/>
    <w:tmpl w:val="B632471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A47607"/>
    <w:multiLevelType w:val="multilevel"/>
    <w:tmpl w:val="9C50348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D6F4C9B"/>
    <w:multiLevelType w:val="multilevel"/>
    <w:tmpl w:val="5DFA99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360"/>
        </w:tabs>
        <w:ind w:left="360" w:hanging="360"/>
      </w:pPr>
      <w:rPr>
        <w:rFonts w:ascii="Arial" w:eastAsia="Times New Roman" w:hAnsi="Arial"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76628807">
    <w:abstractNumId w:val="26"/>
  </w:num>
  <w:num w:numId="2" w16cid:durableId="1193035323">
    <w:abstractNumId w:val="12"/>
  </w:num>
  <w:num w:numId="3" w16cid:durableId="187836893">
    <w:abstractNumId w:val="40"/>
  </w:num>
  <w:num w:numId="4" w16cid:durableId="474644399">
    <w:abstractNumId w:val="28"/>
  </w:num>
  <w:num w:numId="5" w16cid:durableId="1141734184">
    <w:abstractNumId w:val="44"/>
  </w:num>
  <w:num w:numId="6" w16cid:durableId="561644884">
    <w:abstractNumId w:val="45"/>
  </w:num>
  <w:num w:numId="7" w16cid:durableId="85157656">
    <w:abstractNumId w:val="3"/>
  </w:num>
  <w:num w:numId="8" w16cid:durableId="895169180">
    <w:abstractNumId w:val="30"/>
  </w:num>
  <w:num w:numId="9" w16cid:durableId="1791778987">
    <w:abstractNumId w:val="16"/>
  </w:num>
  <w:num w:numId="10" w16cid:durableId="1725637247">
    <w:abstractNumId w:val="27"/>
  </w:num>
  <w:num w:numId="11" w16cid:durableId="1733770648">
    <w:abstractNumId w:val="11"/>
  </w:num>
  <w:num w:numId="12" w16cid:durableId="1937128959">
    <w:abstractNumId w:val="1"/>
  </w:num>
  <w:num w:numId="13" w16cid:durableId="93131739">
    <w:abstractNumId w:val="42"/>
  </w:num>
  <w:num w:numId="14" w16cid:durableId="811488209">
    <w:abstractNumId w:val="17"/>
  </w:num>
  <w:num w:numId="15" w16cid:durableId="2095203261">
    <w:abstractNumId w:val="10"/>
  </w:num>
  <w:num w:numId="16" w16cid:durableId="225073671">
    <w:abstractNumId w:val="14"/>
  </w:num>
  <w:num w:numId="17" w16cid:durableId="1146581384">
    <w:abstractNumId w:val="36"/>
  </w:num>
  <w:num w:numId="18" w16cid:durableId="1016926368">
    <w:abstractNumId w:val="25"/>
  </w:num>
  <w:num w:numId="19" w16cid:durableId="1463961871">
    <w:abstractNumId w:val="2"/>
  </w:num>
  <w:num w:numId="20" w16cid:durableId="1198549038">
    <w:abstractNumId w:val="32"/>
  </w:num>
  <w:num w:numId="21" w16cid:durableId="1560289670">
    <w:abstractNumId w:val="15"/>
  </w:num>
  <w:num w:numId="22" w16cid:durableId="910625134">
    <w:abstractNumId w:val="24"/>
  </w:num>
  <w:num w:numId="23" w16cid:durableId="592519205">
    <w:abstractNumId w:val="31"/>
  </w:num>
  <w:num w:numId="24" w16cid:durableId="1161962881">
    <w:abstractNumId w:val="19"/>
  </w:num>
  <w:num w:numId="25" w16cid:durableId="1880510728">
    <w:abstractNumId w:val="34"/>
  </w:num>
  <w:num w:numId="26" w16cid:durableId="1067991110">
    <w:abstractNumId w:val="4"/>
  </w:num>
  <w:num w:numId="27" w16cid:durableId="1878591005">
    <w:abstractNumId w:val="33"/>
  </w:num>
  <w:num w:numId="28" w16cid:durableId="622733571">
    <w:abstractNumId w:val="20"/>
  </w:num>
  <w:num w:numId="29" w16cid:durableId="14891405">
    <w:abstractNumId w:val="18"/>
  </w:num>
  <w:num w:numId="30" w16cid:durableId="69473233">
    <w:abstractNumId w:val="23"/>
  </w:num>
  <w:num w:numId="31" w16cid:durableId="369187397">
    <w:abstractNumId w:val="39"/>
  </w:num>
  <w:num w:numId="32" w16cid:durableId="176848281">
    <w:abstractNumId w:val="0"/>
  </w:num>
  <w:num w:numId="33" w16cid:durableId="1279140733">
    <w:abstractNumId w:val="41"/>
  </w:num>
  <w:num w:numId="34" w16cid:durableId="294482407">
    <w:abstractNumId w:val="13"/>
  </w:num>
  <w:num w:numId="35" w16cid:durableId="619797510">
    <w:abstractNumId w:val="6"/>
  </w:num>
  <w:num w:numId="36" w16cid:durableId="686642060">
    <w:abstractNumId w:val="38"/>
  </w:num>
  <w:num w:numId="37" w16cid:durableId="1168979283">
    <w:abstractNumId w:val="5"/>
  </w:num>
  <w:num w:numId="38" w16cid:durableId="1508012624">
    <w:abstractNumId w:val="8"/>
  </w:num>
  <w:num w:numId="39" w16cid:durableId="1582056265">
    <w:abstractNumId w:val="35"/>
  </w:num>
  <w:num w:numId="40" w16cid:durableId="184755802">
    <w:abstractNumId w:val="7"/>
  </w:num>
  <w:num w:numId="41" w16cid:durableId="480316516">
    <w:abstractNumId w:val="21"/>
  </w:num>
  <w:num w:numId="42" w16cid:durableId="310911166">
    <w:abstractNumId w:val="9"/>
  </w:num>
  <w:num w:numId="43" w16cid:durableId="1706833387">
    <w:abstractNumId w:val="37"/>
  </w:num>
  <w:num w:numId="44" w16cid:durableId="1891068028">
    <w:abstractNumId w:val="22"/>
  </w:num>
  <w:num w:numId="45" w16cid:durableId="1662196632">
    <w:abstractNumId w:val="46"/>
  </w:num>
  <w:num w:numId="46" w16cid:durableId="433944631">
    <w:abstractNumId w:val="43"/>
  </w:num>
  <w:num w:numId="47" w16cid:durableId="127567410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200"/>
    <w:rsid w:val="00000EE6"/>
    <w:rsid w:val="0000402B"/>
    <w:rsid w:val="00004566"/>
    <w:rsid w:val="00006047"/>
    <w:rsid w:val="000119A7"/>
    <w:rsid w:val="00014E1B"/>
    <w:rsid w:val="00024669"/>
    <w:rsid w:val="000270C7"/>
    <w:rsid w:val="000325C4"/>
    <w:rsid w:val="000334C0"/>
    <w:rsid w:val="000349E2"/>
    <w:rsid w:val="00037F8B"/>
    <w:rsid w:val="00042EE7"/>
    <w:rsid w:val="000438F0"/>
    <w:rsid w:val="00043B4F"/>
    <w:rsid w:val="00043D2E"/>
    <w:rsid w:val="00051A34"/>
    <w:rsid w:val="00052CC0"/>
    <w:rsid w:val="000533FF"/>
    <w:rsid w:val="00056B2F"/>
    <w:rsid w:val="00057FC1"/>
    <w:rsid w:val="000610C4"/>
    <w:rsid w:val="000613B3"/>
    <w:rsid w:val="00072341"/>
    <w:rsid w:val="000734D0"/>
    <w:rsid w:val="00076030"/>
    <w:rsid w:val="00080D27"/>
    <w:rsid w:val="000942AF"/>
    <w:rsid w:val="00096E68"/>
    <w:rsid w:val="000A2642"/>
    <w:rsid w:val="000A342F"/>
    <w:rsid w:val="000A4F0F"/>
    <w:rsid w:val="000B020D"/>
    <w:rsid w:val="000B11BD"/>
    <w:rsid w:val="000B46F4"/>
    <w:rsid w:val="000C15A8"/>
    <w:rsid w:val="000C3D18"/>
    <w:rsid w:val="000C66C5"/>
    <w:rsid w:val="000D1AAB"/>
    <w:rsid w:val="000D21AA"/>
    <w:rsid w:val="000D7337"/>
    <w:rsid w:val="000D7ED4"/>
    <w:rsid w:val="000E32FF"/>
    <w:rsid w:val="000F1053"/>
    <w:rsid w:val="000F4E16"/>
    <w:rsid w:val="0010456B"/>
    <w:rsid w:val="00106B55"/>
    <w:rsid w:val="0010714E"/>
    <w:rsid w:val="00110210"/>
    <w:rsid w:val="0011283D"/>
    <w:rsid w:val="001145A2"/>
    <w:rsid w:val="001153E7"/>
    <w:rsid w:val="0011663B"/>
    <w:rsid w:val="00117B7F"/>
    <w:rsid w:val="00124E4F"/>
    <w:rsid w:val="0013072E"/>
    <w:rsid w:val="00130F4C"/>
    <w:rsid w:val="00131CA9"/>
    <w:rsid w:val="001374A9"/>
    <w:rsid w:val="00141F0C"/>
    <w:rsid w:val="00146743"/>
    <w:rsid w:val="00146950"/>
    <w:rsid w:val="001518CB"/>
    <w:rsid w:val="00155020"/>
    <w:rsid w:val="001565DD"/>
    <w:rsid w:val="00156704"/>
    <w:rsid w:val="00157EE2"/>
    <w:rsid w:val="001604A7"/>
    <w:rsid w:val="00161895"/>
    <w:rsid w:val="00163776"/>
    <w:rsid w:val="00163F96"/>
    <w:rsid w:val="001650B6"/>
    <w:rsid w:val="0016580A"/>
    <w:rsid w:val="00165C78"/>
    <w:rsid w:val="00166030"/>
    <w:rsid w:val="00167C43"/>
    <w:rsid w:val="00172FF7"/>
    <w:rsid w:val="001755CE"/>
    <w:rsid w:val="00183CDF"/>
    <w:rsid w:val="001861F9"/>
    <w:rsid w:val="0019222D"/>
    <w:rsid w:val="00194BB7"/>
    <w:rsid w:val="0019636F"/>
    <w:rsid w:val="001A0679"/>
    <w:rsid w:val="001A0C7F"/>
    <w:rsid w:val="001A4A59"/>
    <w:rsid w:val="001B1976"/>
    <w:rsid w:val="001B240C"/>
    <w:rsid w:val="001C17C9"/>
    <w:rsid w:val="001C1C8E"/>
    <w:rsid w:val="001C3202"/>
    <w:rsid w:val="001C3B07"/>
    <w:rsid w:val="001C6346"/>
    <w:rsid w:val="001D2912"/>
    <w:rsid w:val="001D2F7D"/>
    <w:rsid w:val="001D4298"/>
    <w:rsid w:val="001D4849"/>
    <w:rsid w:val="001D5A42"/>
    <w:rsid w:val="001E109E"/>
    <w:rsid w:val="001E4564"/>
    <w:rsid w:val="001E4E75"/>
    <w:rsid w:val="001E54DC"/>
    <w:rsid w:val="001E5549"/>
    <w:rsid w:val="001F1920"/>
    <w:rsid w:val="001F5837"/>
    <w:rsid w:val="001F71EE"/>
    <w:rsid w:val="002017D0"/>
    <w:rsid w:val="002021A5"/>
    <w:rsid w:val="002025C9"/>
    <w:rsid w:val="00202E5A"/>
    <w:rsid w:val="002063B1"/>
    <w:rsid w:val="002131EE"/>
    <w:rsid w:val="00214EDB"/>
    <w:rsid w:val="002215DE"/>
    <w:rsid w:val="002229C0"/>
    <w:rsid w:val="00227415"/>
    <w:rsid w:val="002275AA"/>
    <w:rsid w:val="002318B8"/>
    <w:rsid w:val="00232123"/>
    <w:rsid w:val="00235AA5"/>
    <w:rsid w:val="00235FAF"/>
    <w:rsid w:val="00237693"/>
    <w:rsid w:val="0024011E"/>
    <w:rsid w:val="00240B8D"/>
    <w:rsid w:val="00241E68"/>
    <w:rsid w:val="00243F45"/>
    <w:rsid w:val="00244284"/>
    <w:rsid w:val="00253C38"/>
    <w:rsid w:val="00254CC2"/>
    <w:rsid w:val="002601D3"/>
    <w:rsid w:val="00260AA0"/>
    <w:rsid w:val="00265244"/>
    <w:rsid w:val="00271729"/>
    <w:rsid w:val="00271BAC"/>
    <w:rsid w:val="0028499D"/>
    <w:rsid w:val="002867F1"/>
    <w:rsid w:val="002904C4"/>
    <w:rsid w:val="0029245C"/>
    <w:rsid w:val="0029444A"/>
    <w:rsid w:val="00294F73"/>
    <w:rsid w:val="00295745"/>
    <w:rsid w:val="00296E6C"/>
    <w:rsid w:val="0029752B"/>
    <w:rsid w:val="002B136D"/>
    <w:rsid w:val="002B208C"/>
    <w:rsid w:val="002B4D76"/>
    <w:rsid w:val="002B6A94"/>
    <w:rsid w:val="002B77F4"/>
    <w:rsid w:val="002C177B"/>
    <w:rsid w:val="002C4D20"/>
    <w:rsid w:val="002C69D8"/>
    <w:rsid w:val="002C6B78"/>
    <w:rsid w:val="002D368A"/>
    <w:rsid w:val="002D501E"/>
    <w:rsid w:val="002D7379"/>
    <w:rsid w:val="002E2A8E"/>
    <w:rsid w:val="002E5C75"/>
    <w:rsid w:val="002E6C43"/>
    <w:rsid w:val="002F36B6"/>
    <w:rsid w:val="002F3EEF"/>
    <w:rsid w:val="002F5135"/>
    <w:rsid w:val="002F7F6A"/>
    <w:rsid w:val="00300FE8"/>
    <w:rsid w:val="00303561"/>
    <w:rsid w:val="00313431"/>
    <w:rsid w:val="0031400D"/>
    <w:rsid w:val="003160A7"/>
    <w:rsid w:val="003167C6"/>
    <w:rsid w:val="003200DC"/>
    <w:rsid w:val="00320E94"/>
    <w:rsid w:val="003234CB"/>
    <w:rsid w:val="0032432F"/>
    <w:rsid w:val="0032522D"/>
    <w:rsid w:val="00330637"/>
    <w:rsid w:val="00332FBC"/>
    <w:rsid w:val="00335C79"/>
    <w:rsid w:val="003402A0"/>
    <w:rsid w:val="00341879"/>
    <w:rsid w:val="003431C1"/>
    <w:rsid w:val="00345448"/>
    <w:rsid w:val="003463A4"/>
    <w:rsid w:val="00351199"/>
    <w:rsid w:val="00352111"/>
    <w:rsid w:val="003558CC"/>
    <w:rsid w:val="003562EB"/>
    <w:rsid w:val="00362567"/>
    <w:rsid w:val="00363517"/>
    <w:rsid w:val="0036356F"/>
    <w:rsid w:val="00363E3B"/>
    <w:rsid w:val="003656B9"/>
    <w:rsid w:val="003662E9"/>
    <w:rsid w:val="003674EF"/>
    <w:rsid w:val="003701E5"/>
    <w:rsid w:val="00371E1A"/>
    <w:rsid w:val="00374504"/>
    <w:rsid w:val="0037515D"/>
    <w:rsid w:val="00375698"/>
    <w:rsid w:val="00375A69"/>
    <w:rsid w:val="00375F64"/>
    <w:rsid w:val="00377A1C"/>
    <w:rsid w:val="00382346"/>
    <w:rsid w:val="00384C55"/>
    <w:rsid w:val="00385893"/>
    <w:rsid w:val="003865B7"/>
    <w:rsid w:val="00386966"/>
    <w:rsid w:val="00386F10"/>
    <w:rsid w:val="00387E8E"/>
    <w:rsid w:val="00397097"/>
    <w:rsid w:val="00397CD0"/>
    <w:rsid w:val="003A00BE"/>
    <w:rsid w:val="003A55BC"/>
    <w:rsid w:val="003B0DD8"/>
    <w:rsid w:val="003B17F6"/>
    <w:rsid w:val="003B28C1"/>
    <w:rsid w:val="003B7EC3"/>
    <w:rsid w:val="003C4B56"/>
    <w:rsid w:val="003C4CF4"/>
    <w:rsid w:val="003C62F7"/>
    <w:rsid w:val="003C687D"/>
    <w:rsid w:val="003C7929"/>
    <w:rsid w:val="003D0300"/>
    <w:rsid w:val="003D16DE"/>
    <w:rsid w:val="003D1AA0"/>
    <w:rsid w:val="003D2BC4"/>
    <w:rsid w:val="003D60A0"/>
    <w:rsid w:val="003E2614"/>
    <w:rsid w:val="003E6703"/>
    <w:rsid w:val="003F330B"/>
    <w:rsid w:val="003F440A"/>
    <w:rsid w:val="003F4BE0"/>
    <w:rsid w:val="003F55FB"/>
    <w:rsid w:val="003F6445"/>
    <w:rsid w:val="003F6B72"/>
    <w:rsid w:val="00403DA3"/>
    <w:rsid w:val="0040589B"/>
    <w:rsid w:val="00407B7B"/>
    <w:rsid w:val="004137FC"/>
    <w:rsid w:val="004206EC"/>
    <w:rsid w:val="004214D2"/>
    <w:rsid w:val="00421BEF"/>
    <w:rsid w:val="00424B21"/>
    <w:rsid w:val="00425CD7"/>
    <w:rsid w:val="004330B5"/>
    <w:rsid w:val="00434192"/>
    <w:rsid w:val="004341B4"/>
    <w:rsid w:val="004408C1"/>
    <w:rsid w:val="00446914"/>
    <w:rsid w:val="00450204"/>
    <w:rsid w:val="00453919"/>
    <w:rsid w:val="004539B6"/>
    <w:rsid w:val="004607F3"/>
    <w:rsid w:val="004626CB"/>
    <w:rsid w:val="00466E8E"/>
    <w:rsid w:val="004705E1"/>
    <w:rsid w:val="00475C67"/>
    <w:rsid w:val="00475CB6"/>
    <w:rsid w:val="00477A3A"/>
    <w:rsid w:val="00485E74"/>
    <w:rsid w:val="00486361"/>
    <w:rsid w:val="00492453"/>
    <w:rsid w:val="004948B6"/>
    <w:rsid w:val="0049608E"/>
    <w:rsid w:val="004A1030"/>
    <w:rsid w:val="004A2445"/>
    <w:rsid w:val="004A2848"/>
    <w:rsid w:val="004A2CF1"/>
    <w:rsid w:val="004B1344"/>
    <w:rsid w:val="004B5127"/>
    <w:rsid w:val="004B5BA4"/>
    <w:rsid w:val="004B70DA"/>
    <w:rsid w:val="004C56B7"/>
    <w:rsid w:val="004C646B"/>
    <w:rsid w:val="004D3200"/>
    <w:rsid w:val="004E0EB9"/>
    <w:rsid w:val="004E26A5"/>
    <w:rsid w:val="004E55E8"/>
    <w:rsid w:val="004F029C"/>
    <w:rsid w:val="004F0828"/>
    <w:rsid w:val="004F1049"/>
    <w:rsid w:val="004F14A5"/>
    <w:rsid w:val="004F32FB"/>
    <w:rsid w:val="004F3AF8"/>
    <w:rsid w:val="004F4012"/>
    <w:rsid w:val="004F5940"/>
    <w:rsid w:val="004F78EF"/>
    <w:rsid w:val="00505356"/>
    <w:rsid w:val="00505475"/>
    <w:rsid w:val="00511795"/>
    <w:rsid w:val="0051508C"/>
    <w:rsid w:val="00515B77"/>
    <w:rsid w:val="00516810"/>
    <w:rsid w:val="00524A28"/>
    <w:rsid w:val="005272B2"/>
    <w:rsid w:val="00533624"/>
    <w:rsid w:val="005354D6"/>
    <w:rsid w:val="005411F6"/>
    <w:rsid w:val="00541D17"/>
    <w:rsid w:val="00546D77"/>
    <w:rsid w:val="005504AD"/>
    <w:rsid w:val="005538BA"/>
    <w:rsid w:val="00560DE1"/>
    <w:rsid w:val="0056347B"/>
    <w:rsid w:val="005647FD"/>
    <w:rsid w:val="00564F05"/>
    <w:rsid w:val="00566884"/>
    <w:rsid w:val="00567760"/>
    <w:rsid w:val="005712E7"/>
    <w:rsid w:val="0057316B"/>
    <w:rsid w:val="00574335"/>
    <w:rsid w:val="005818C8"/>
    <w:rsid w:val="005819EA"/>
    <w:rsid w:val="005863FB"/>
    <w:rsid w:val="00597703"/>
    <w:rsid w:val="005A152A"/>
    <w:rsid w:val="005A2EF3"/>
    <w:rsid w:val="005A3F84"/>
    <w:rsid w:val="005A530A"/>
    <w:rsid w:val="005A751D"/>
    <w:rsid w:val="005C0C06"/>
    <w:rsid w:val="005C13DE"/>
    <w:rsid w:val="005C42FB"/>
    <w:rsid w:val="005C45C0"/>
    <w:rsid w:val="005C5F9C"/>
    <w:rsid w:val="005C7BF8"/>
    <w:rsid w:val="005D3D46"/>
    <w:rsid w:val="005D4259"/>
    <w:rsid w:val="005D4574"/>
    <w:rsid w:val="005D63FB"/>
    <w:rsid w:val="005D6FDA"/>
    <w:rsid w:val="005D730D"/>
    <w:rsid w:val="005E54DE"/>
    <w:rsid w:val="005E6223"/>
    <w:rsid w:val="005E63B4"/>
    <w:rsid w:val="005F0386"/>
    <w:rsid w:val="005F3EA7"/>
    <w:rsid w:val="005F4248"/>
    <w:rsid w:val="00601C9B"/>
    <w:rsid w:val="00602CC9"/>
    <w:rsid w:val="00605173"/>
    <w:rsid w:val="0061379C"/>
    <w:rsid w:val="00614789"/>
    <w:rsid w:val="006161A5"/>
    <w:rsid w:val="006200B1"/>
    <w:rsid w:val="00620951"/>
    <w:rsid w:val="00620EBF"/>
    <w:rsid w:val="006228D2"/>
    <w:rsid w:val="00622BB4"/>
    <w:rsid w:val="00623C5E"/>
    <w:rsid w:val="00626279"/>
    <w:rsid w:val="006303CC"/>
    <w:rsid w:val="0063189D"/>
    <w:rsid w:val="00632048"/>
    <w:rsid w:val="0063217B"/>
    <w:rsid w:val="00633714"/>
    <w:rsid w:val="00633F32"/>
    <w:rsid w:val="00634FD2"/>
    <w:rsid w:val="00636677"/>
    <w:rsid w:val="00637B09"/>
    <w:rsid w:val="0064042C"/>
    <w:rsid w:val="0064079E"/>
    <w:rsid w:val="006428BE"/>
    <w:rsid w:val="00645414"/>
    <w:rsid w:val="006454EA"/>
    <w:rsid w:val="006509E2"/>
    <w:rsid w:val="00652FCD"/>
    <w:rsid w:val="00656BC8"/>
    <w:rsid w:val="00657C90"/>
    <w:rsid w:val="00660AC1"/>
    <w:rsid w:val="00665A13"/>
    <w:rsid w:val="006662C6"/>
    <w:rsid w:val="00666BEF"/>
    <w:rsid w:val="00667269"/>
    <w:rsid w:val="00673D04"/>
    <w:rsid w:val="00676AFD"/>
    <w:rsid w:val="006816BA"/>
    <w:rsid w:val="006819A4"/>
    <w:rsid w:val="00684626"/>
    <w:rsid w:val="0069104E"/>
    <w:rsid w:val="00692668"/>
    <w:rsid w:val="006A1CFC"/>
    <w:rsid w:val="006A409A"/>
    <w:rsid w:val="006A525F"/>
    <w:rsid w:val="006B0157"/>
    <w:rsid w:val="006B627E"/>
    <w:rsid w:val="006C28C2"/>
    <w:rsid w:val="006C3832"/>
    <w:rsid w:val="006C47D9"/>
    <w:rsid w:val="006D1511"/>
    <w:rsid w:val="006D38C1"/>
    <w:rsid w:val="006D4BDD"/>
    <w:rsid w:val="006E0D07"/>
    <w:rsid w:val="006E1629"/>
    <w:rsid w:val="006E1A56"/>
    <w:rsid w:val="006E1AA6"/>
    <w:rsid w:val="006F06C5"/>
    <w:rsid w:val="006F084C"/>
    <w:rsid w:val="006F50A6"/>
    <w:rsid w:val="006F648C"/>
    <w:rsid w:val="006F67DB"/>
    <w:rsid w:val="006F7A79"/>
    <w:rsid w:val="00701898"/>
    <w:rsid w:val="00710790"/>
    <w:rsid w:val="00711644"/>
    <w:rsid w:val="007127E1"/>
    <w:rsid w:val="007134AF"/>
    <w:rsid w:val="00714448"/>
    <w:rsid w:val="00716630"/>
    <w:rsid w:val="007205B9"/>
    <w:rsid w:val="00727119"/>
    <w:rsid w:val="0073181A"/>
    <w:rsid w:val="00732672"/>
    <w:rsid w:val="00734131"/>
    <w:rsid w:val="00735DCA"/>
    <w:rsid w:val="007369A9"/>
    <w:rsid w:val="007378B9"/>
    <w:rsid w:val="00740C97"/>
    <w:rsid w:val="007430DF"/>
    <w:rsid w:val="00746159"/>
    <w:rsid w:val="0074622F"/>
    <w:rsid w:val="0074782C"/>
    <w:rsid w:val="00747A44"/>
    <w:rsid w:val="00752AE5"/>
    <w:rsid w:val="007556E2"/>
    <w:rsid w:val="007606E4"/>
    <w:rsid w:val="0076262C"/>
    <w:rsid w:val="00762DFB"/>
    <w:rsid w:val="00770397"/>
    <w:rsid w:val="00777207"/>
    <w:rsid w:val="00777E33"/>
    <w:rsid w:val="007915D0"/>
    <w:rsid w:val="007937F1"/>
    <w:rsid w:val="007A4FF5"/>
    <w:rsid w:val="007A685F"/>
    <w:rsid w:val="007C02E9"/>
    <w:rsid w:val="007C1B5A"/>
    <w:rsid w:val="007C3B09"/>
    <w:rsid w:val="007C400E"/>
    <w:rsid w:val="007C654A"/>
    <w:rsid w:val="007C777D"/>
    <w:rsid w:val="007D7383"/>
    <w:rsid w:val="007E01D7"/>
    <w:rsid w:val="007E0224"/>
    <w:rsid w:val="007E3CD1"/>
    <w:rsid w:val="007E476F"/>
    <w:rsid w:val="007E5630"/>
    <w:rsid w:val="007F0A78"/>
    <w:rsid w:val="007F108D"/>
    <w:rsid w:val="007F2FB9"/>
    <w:rsid w:val="007F4E7D"/>
    <w:rsid w:val="007F7BD3"/>
    <w:rsid w:val="008006FD"/>
    <w:rsid w:val="00800A3E"/>
    <w:rsid w:val="008027A2"/>
    <w:rsid w:val="00802993"/>
    <w:rsid w:val="0080691B"/>
    <w:rsid w:val="0080752A"/>
    <w:rsid w:val="008109D2"/>
    <w:rsid w:val="00812906"/>
    <w:rsid w:val="00812C60"/>
    <w:rsid w:val="0081535B"/>
    <w:rsid w:val="00816A95"/>
    <w:rsid w:val="008226C9"/>
    <w:rsid w:val="00824935"/>
    <w:rsid w:val="008262A1"/>
    <w:rsid w:val="00827156"/>
    <w:rsid w:val="0083189C"/>
    <w:rsid w:val="00833B86"/>
    <w:rsid w:val="008414E4"/>
    <w:rsid w:val="00841592"/>
    <w:rsid w:val="0084441B"/>
    <w:rsid w:val="00847D44"/>
    <w:rsid w:val="00850E74"/>
    <w:rsid w:val="008547F6"/>
    <w:rsid w:val="008558DA"/>
    <w:rsid w:val="00856297"/>
    <w:rsid w:val="00856417"/>
    <w:rsid w:val="008579E0"/>
    <w:rsid w:val="00866081"/>
    <w:rsid w:val="008673BE"/>
    <w:rsid w:val="00867C95"/>
    <w:rsid w:val="00870668"/>
    <w:rsid w:val="0087098A"/>
    <w:rsid w:val="00871B35"/>
    <w:rsid w:val="00882668"/>
    <w:rsid w:val="008826AC"/>
    <w:rsid w:val="00882729"/>
    <w:rsid w:val="00882EFD"/>
    <w:rsid w:val="00885330"/>
    <w:rsid w:val="00891511"/>
    <w:rsid w:val="00894724"/>
    <w:rsid w:val="0089485E"/>
    <w:rsid w:val="0089630D"/>
    <w:rsid w:val="008A22AC"/>
    <w:rsid w:val="008A2353"/>
    <w:rsid w:val="008A2EC3"/>
    <w:rsid w:val="008A3AAA"/>
    <w:rsid w:val="008B0A9F"/>
    <w:rsid w:val="008B4F96"/>
    <w:rsid w:val="008B56AC"/>
    <w:rsid w:val="008C0F60"/>
    <w:rsid w:val="008C416E"/>
    <w:rsid w:val="008C4B29"/>
    <w:rsid w:val="008D0303"/>
    <w:rsid w:val="008D4E7F"/>
    <w:rsid w:val="008E1A58"/>
    <w:rsid w:val="008E1D7F"/>
    <w:rsid w:val="008E2CE0"/>
    <w:rsid w:val="008E3356"/>
    <w:rsid w:val="008E4098"/>
    <w:rsid w:val="008E5C55"/>
    <w:rsid w:val="008E639C"/>
    <w:rsid w:val="008F01CC"/>
    <w:rsid w:val="008F20CF"/>
    <w:rsid w:val="008F2784"/>
    <w:rsid w:val="008F3CB9"/>
    <w:rsid w:val="009009DA"/>
    <w:rsid w:val="00903FD0"/>
    <w:rsid w:val="00905497"/>
    <w:rsid w:val="00907C07"/>
    <w:rsid w:val="0091001F"/>
    <w:rsid w:val="009132F8"/>
    <w:rsid w:val="00914853"/>
    <w:rsid w:val="00915BB2"/>
    <w:rsid w:val="009407D4"/>
    <w:rsid w:val="00940B24"/>
    <w:rsid w:val="009411D7"/>
    <w:rsid w:val="00941ACD"/>
    <w:rsid w:val="00954948"/>
    <w:rsid w:val="00955A85"/>
    <w:rsid w:val="0095716F"/>
    <w:rsid w:val="00970F8C"/>
    <w:rsid w:val="00972244"/>
    <w:rsid w:val="00973C2A"/>
    <w:rsid w:val="009745D3"/>
    <w:rsid w:val="009757F3"/>
    <w:rsid w:val="00977F34"/>
    <w:rsid w:val="00980C37"/>
    <w:rsid w:val="009858B1"/>
    <w:rsid w:val="009860B0"/>
    <w:rsid w:val="0098765A"/>
    <w:rsid w:val="00987DD1"/>
    <w:rsid w:val="009A03A7"/>
    <w:rsid w:val="009A16F2"/>
    <w:rsid w:val="009A1B90"/>
    <w:rsid w:val="009A38D4"/>
    <w:rsid w:val="009A5473"/>
    <w:rsid w:val="009B3B42"/>
    <w:rsid w:val="009B64CA"/>
    <w:rsid w:val="009B7AD4"/>
    <w:rsid w:val="009C3A1C"/>
    <w:rsid w:val="009C4248"/>
    <w:rsid w:val="009C43B3"/>
    <w:rsid w:val="009C4765"/>
    <w:rsid w:val="009D420A"/>
    <w:rsid w:val="009E3485"/>
    <w:rsid w:val="009E49A8"/>
    <w:rsid w:val="009E4BE6"/>
    <w:rsid w:val="009E63A0"/>
    <w:rsid w:val="009F1402"/>
    <w:rsid w:val="009F1DFA"/>
    <w:rsid w:val="009F23FF"/>
    <w:rsid w:val="009F45A8"/>
    <w:rsid w:val="009F4EE2"/>
    <w:rsid w:val="009F6D60"/>
    <w:rsid w:val="00A063F0"/>
    <w:rsid w:val="00A0680B"/>
    <w:rsid w:val="00A1098C"/>
    <w:rsid w:val="00A15C88"/>
    <w:rsid w:val="00A16D93"/>
    <w:rsid w:val="00A22537"/>
    <w:rsid w:val="00A24A9F"/>
    <w:rsid w:val="00A30243"/>
    <w:rsid w:val="00A31F83"/>
    <w:rsid w:val="00A341AD"/>
    <w:rsid w:val="00A41A4B"/>
    <w:rsid w:val="00A41C45"/>
    <w:rsid w:val="00A41F5A"/>
    <w:rsid w:val="00A4307E"/>
    <w:rsid w:val="00A438ED"/>
    <w:rsid w:val="00A5083D"/>
    <w:rsid w:val="00A55316"/>
    <w:rsid w:val="00A55A84"/>
    <w:rsid w:val="00A57A70"/>
    <w:rsid w:val="00A6005B"/>
    <w:rsid w:val="00A636E5"/>
    <w:rsid w:val="00A65633"/>
    <w:rsid w:val="00A65C3E"/>
    <w:rsid w:val="00A71620"/>
    <w:rsid w:val="00A74AEA"/>
    <w:rsid w:val="00A80288"/>
    <w:rsid w:val="00A847FA"/>
    <w:rsid w:val="00A857BD"/>
    <w:rsid w:val="00A93151"/>
    <w:rsid w:val="00A972B5"/>
    <w:rsid w:val="00AA031A"/>
    <w:rsid w:val="00AA2EB0"/>
    <w:rsid w:val="00AB0CF7"/>
    <w:rsid w:val="00AB19C7"/>
    <w:rsid w:val="00AB1F64"/>
    <w:rsid w:val="00AC0A5A"/>
    <w:rsid w:val="00AC206E"/>
    <w:rsid w:val="00AC2137"/>
    <w:rsid w:val="00AC4CA0"/>
    <w:rsid w:val="00AC6DB2"/>
    <w:rsid w:val="00AD773F"/>
    <w:rsid w:val="00AE30F2"/>
    <w:rsid w:val="00AE60E9"/>
    <w:rsid w:val="00AE6F08"/>
    <w:rsid w:val="00AF01E6"/>
    <w:rsid w:val="00AF083D"/>
    <w:rsid w:val="00AF3691"/>
    <w:rsid w:val="00AF4D96"/>
    <w:rsid w:val="00AF6421"/>
    <w:rsid w:val="00B0547F"/>
    <w:rsid w:val="00B163AD"/>
    <w:rsid w:val="00B20052"/>
    <w:rsid w:val="00B2184B"/>
    <w:rsid w:val="00B21F06"/>
    <w:rsid w:val="00B2635B"/>
    <w:rsid w:val="00B3327D"/>
    <w:rsid w:val="00B3332B"/>
    <w:rsid w:val="00B36CD1"/>
    <w:rsid w:val="00B36DC9"/>
    <w:rsid w:val="00B46430"/>
    <w:rsid w:val="00B5049A"/>
    <w:rsid w:val="00B523E1"/>
    <w:rsid w:val="00B560C2"/>
    <w:rsid w:val="00B61EFE"/>
    <w:rsid w:val="00B63D16"/>
    <w:rsid w:val="00B63F64"/>
    <w:rsid w:val="00B6616C"/>
    <w:rsid w:val="00B66481"/>
    <w:rsid w:val="00B70B6C"/>
    <w:rsid w:val="00B72004"/>
    <w:rsid w:val="00B80D8F"/>
    <w:rsid w:val="00B817A7"/>
    <w:rsid w:val="00B82163"/>
    <w:rsid w:val="00B82C8C"/>
    <w:rsid w:val="00B8407F"/>
    <w:rsid w:val="00B86BC4"/>
    <w:rsid w:val="00B87985"/>
    <w:rsid w:val="00B90C89"/>
    <w:rsid w:val="00B945DC"/>
    <w:rsid w:val="00B945F3"/>
    <w:rsid w:val="00B95185"/>
    <w:rsid w:val="00B9689E"/>
    <w:rsid w:val="00BA0215"/>
    <w:rsid w:val="00BA148A"/>
    <w:rsid w:val="00BA2FF0"/>
    <w:rsid w:val="00BA542A"/>
    <w:rsid w:val="00BA5AA9"/>
    <w:rsid w:val="00BA6C89"/>
    <w:rsid w:val="00BA70CB"/>
    <w:rsid w:val="00BA78A6"/>
    <w:rsid w:val="00BB679A"/>
    <w:rsid w:val="00BB7A21"/>
    <w:rsid w:val="00BC0BB1"/>
    <w:rsid w:val="00BC0E5E"/>
    <w:rsid w:val="00BC2B17"/>
    <w:rsid w:val="00BD11F9"/>
    <w:rsid w:val="00BD403F"/>
    <w:rsid w:val="00BD4B80"/>
    <w:rsid w:val="00BD50FC"/>
    <w:rsid w:val="00BD5D78"/>
    <w:rsid w:val="00BD7622"/>
    <w:rsid w:val="00BE3469"/>
    <w:rsid w:val="00BE4EC3"/>
    <w:rsid w:val="00BE767B"/>
    <w:rsid w:val="00BF1731"/>
    <w:rsid w:val="00BF45B9"/>
    <w:rsid w:val="00BF5920"/>
    <w:rsid w:val="00BF5D4D"/>
    <w:rsid w:val="00BF6182"/>
    <w:rsid w:val="00BF7738"/>
    <w:rsid w:val="00C03410"/>
    <w:rsid w:val="00C07278"/>
    <w:rsid w:val="00C07F26"/>
    <w:rsid w:val="00C07F44"/>
    <w:rsid w:val="00C13D3E"/>
    <w:rsid w:val="00C14334"/>
    <w:rsid w:val="00C14CE4"/>
    <w:rsid w:val="00C155A3"/>
    <w:rsid w:val="00C209ED"/>
    <w:rsid w:val="00C21EC9"/>
    <w:rsid w:val="00C23CFB"/>
    <w:rsid w:val="00C32542"/>
    <w:rsid w:val="00C326D8"/>
    <w:rsid w:val="00C355BC"/>
    <w:rsid w:val="00C356F3"/>
    <w:rsid w:val="00C3778E"/>
    <w:rsid w:val="00C405F1"/>
    <w:rsid w:val="00C56EC9"/>
    <w:rsid w:val="00C57AFF"/>
    <w:rsid w:val="00C60A1B"/>
    <w:rsid w:val="00C627F0"/>
    <w:rsid w:val="00C6495D"/>
    <w:rsid w:val="00C6598E"/>
    <w:rsid w:val="00C6734F"/>
    <w:rsid w:val="00C70965"/>
    <w:rsid w:val="00C71FBC"/>
    <w:rsid w:val="00C72A52"/>
    <w:rsid w:val="00C760F3"/>
    <w:rsid w:val="00C8554E"/>
    <w:rsid w:val="00C879EC"/>
    <w:rsid w:val="00C9118D"/>
    <w:rsid w:val="00C92738"/>
    <w:rsid w:val="00CA4294"/>
    <w:rsid w:val="00CA56B4"/>
    <w:rsid w:val="00CA69D3"/>
    <w:rsid w:val="00CA6D4E"/>
    <w:rsid w:val="00CB00C8"/>
    <w:rsid w:val="00CB1C0D"/>
    <w:rsid w:val="00CB2B1C"/>
    <w:rsid w:val="00CB3019"/>
    <w:rsid w:val="00CB795C"/>
    <w:rsid w:val="00CC0026"/>
    <w:rsid w:val="00CC313A"/>
    <w:rsid w:val="00CC717F"/>
    <w:rsid w:val="00CD5223"/>
    <w:rsid w:val="00CD67ED"/>
    <w:rsid w:val="00CD71FD"/>
    <w:rsid w:val="00CE06A5"/>
    <w:rsid w:val="00CE1F26"/>
    <w:rsid w:val="00CE4560"/>
    <w:rsid w:val="00CE633A"/>
    <w:rsid w:val="00CF00D6"/>
    <w:rsid w:val="00CF1268"/>
    <w:rsid w:val="00CF3972"/>
    <w:rsid w:val="00CF792C"/>
    <w:rsid w:val="00D049A9"/>
    <w:rsid w:val="00D0655A"/>
    <w:rsid w:val="00D118C3"/>
    <w:rsid w:val="00D12F30"/>
    <w:rsid w:val="00D14941"/>
    <w:rsid w:val="00D1666D"/>
    <w:rsid w:val="00D207BD"/>
    <w:rsid w:val="00D21F3F"/>
    <w:rsid w:val="00D23419"/>
    <w:rsid w:val="00D254C4"/>
    <w:rsid w:val="00D26997"/>
    <w:rsid w:val="00D359D5"/>
    <w:rsid w:val="00D41FBC"/>
    <w:rsid w:val="00D420D3"/>
    <w:rsid w:val="00D42729"/>
    <w:rsid w:val="00D42EAD"/>
    <w:rsid w:val="00D43880"/>
    <w:rsid w:val="00D4429F"/>
    <w:rsid w:val="00D45097"/>
    <w:rsid w:val="00D450EF"/>
    <w:rsid w:val="00D46E66"/>
    <w:rsid w:val="00D601F6"/>
    <w:rsid w:val="00D60B13"/>
    <w:rsid w:val="00D630A7"/>
    <w:rsid w:val="00D63586"/>
    <w:rsid w:val="00D64B18"/>
    <w:rsid w:val="00D75662"/>
    <w:rsid w:val="00D7630F"/>
    <w:rsid w:val="00D8230D"/>
    <w:rsid w:val="00D83557"/>
    <w:rsid w:val="00D840D4"/>
    <w:rsid w:val="00D85764"/>
    <w:rsid w:val="00D87EE8"/>
    <w:rsid w:val="00D91C70"/>
    <w:rsid w:val="00D96753"/>
    <w:rsid w:val="00D974A3"/>
    <w:rsid w:val="00DA0F33"/>
    <w:rsid w:val="00DA36AA"/>
    <w:rsid w:val="00DA4090"/>
    <w:rsid w:val="00DA678A"/>
    <w:rsid w:val="00DB0F8A"/>
    <w:rsid w:val="00DB143C"/>
    <w:rsid w:val="00DB1980"/>
    <w:rsid w:val="00DB2248"/>
    <w:rsid w:val="00DB31E7"/>
    <w:rsid w:val="00DB51A3"/>
    <w:rsid w:val="00DB67FF"/>
    <w:rsid w:val="00DB7429"/>
    <w:rsid w:val="00DC22C6"/>
    <w:rsid w:val="00DC271E"/>
    <w:rsid w:val="00DC5331"/>
    <w:rsid w:val="00DC6947"/>
    <w:rsid w:val="00DD0527"/>
    <w:rsid w:val="00DD1A29"/>
    <w:rsid w:val="00DD2098"/>
    <w:rsid w:val="00DD5E8B"/>
    <w:rsid w:val="00DD68F9"/>
    <w:rsid w:val="00DD77D8"/>
    <w:rsid w:val="00DD7B89"/>
    <w:rsid w:val="00DE06B4"/>
    <w:rsid w:val="00DE2BF5"/>
    <w:rsid w:val="00DE30E7"/>
    <w:rsid w:val="00DF0DC3"/>
    <w:rsid w:val="00DF3555"/>
    <w:rsid w:val="00DF4661"/>
    <w:rsid w:val="00E005E3"/>
    <w:rsid w:val="00E0531B"/>
    <w:rsid w:val="00E06E50"/>
    <w:rsid w:val="00E071E9"/>
    <w:rsid w:val="00E145CE"/>
    <w:rsid w:val="00E16AE4"/>
    <w:rsid w:val="00E2124D"/>
    <w:rsid w:val="00E300B2"/>
    <w:rsid w:val="00E3027A"/>
    <w:rsid w:val="00E3596B"/>
    <w:rsid w:val="00E37662"/>
    <w:rsid w:val="00E376B4"/>
    <w:rsid w:val="00E37D68"/>
    <w:rsid w:val="00E43AE3"/>
    <w:rsid w:val="00E45FDA"/>
    <w:rsid w:val="00E47ADD"/>
    <w:rsid w:val="00E52B79"/>
    <w:rsid w:val="00E536AB"/>
    <w:rsid w:val="00E5515D"/>
    <w:rsid w:val="00E56265"/>
    <w:rsid w:val="00E57779"/>
    <w:rsid w:val="00E61E43"/>
    <w:rsid w:val="00E629CB"/>
    <w:rsid w:val="00E63D66"/>
    <w:rsid w:val="00E65111"/>
    <w:rsid w:val="00E657B4"/>
    <w:rsid w:val="00E65A90"/>
    <w:rsid w:val="00E65AA6"/>
    <w:rsid w:val="00E7145E"/>
    <w:rsid w:val="00E8796C"/>
    <w:rsid w:val="00E87C63"/>
    <w:rsid w:val="00E91A30"/>
    <w:rsid w:val="00E92AF6"/>
    <w:rsid w:val="00E9785A"/>
    <w:rsid w:val="00EA1F7B"/>
    <w:rsid w:val="00EA38A1"/>
    <w:rsid w:val="00EA526A"/>
    <w:rsid w:val="00EA6D81"/>
    <w:rsid w:val="00EA7AA3"/>
    <w:rsid w:val="00EB03CE"/>
    <w:rsid w:val="00EB0C68"/>
    <w:rsid w:val="00EB3EFD"/>
    <w:rsid w:val="00EB7529"/>
    <w:rsid w:val="00EC210B"/>
    <w:rsid w:val="00ED414C"/>
    <w:rsid w:val="00ED4155"/>
    <w:rsid w:val="00ED4239"/>
    <w:rsid w:val="00ED4AEE"/>
    <w:rsid w:val="00ED4EA0"/>
    <w:rsid w:val="00ED5785"/>
    <w:rsid w:val="00EE35B3"/>
    <w:rsid w:val="00EE4208"/>
    <w:rsid w:val="00EF18F8"/>
    <w:rsid w:val="00EF2660"/>
    <w:rsid w:val="00EF42A7"/>
    <w:rsid w:val="00EF5F97"/>
    <w:rsid w:val="00EF79F5"/>
    <w:rsid w:val="00F06087"/>
    <w:rsid w:val="00F0648A"/>
    <w:rsid w:val="00F066AF"/>
    <w:rsid w:val="00F06C56"/>
    <w:rsid w:val="00F0768D"/>
    <w:rsid w:val="00F10D07"/>
    <w:rsid w:val="00F11C98"/>
    <w:rsid w:val="00F15864"/>
    <w:rsid w:val="00F16111"/>
    <w:rsid w:val="00F172DD"/>
    <w:rsid w:val="00F21357"/>
    <w:rsid w:val="00F237D7"/>
    <w:rsid w:val="00F238F5"/>
    <w:rsid w:val="00F23EA3"/>
    <w:rsid w:val="00F242AF"/>
    <w:rsid w:val="00F25B7D"/>
    <w:rsid w:val="00F25DF3"/>
    <w:rsid w:val="00F2632E"/>
    <w:rsid w:val="00F27D1E"/>
    <w:rsid w:val="00F3107B"/>
    <w:rsid w:val="00F3179E"/>
    <w:rsid w:val="00F36959"/>
    <w:rsid w:val="00F41737"/>
    <w:rsid w:val="00F431F7"/>
    <w:rsid w:val="00F44D0B"/>
    <w:rsid w:val="00F45162"/>
    <w:rsid w:val="00F4567D"/>
    <w:rsid w:val="00F47738"/>
    <w:rsid w:val="00F51849"/>
    <w:rsid w:val="00F5217C"/>
    <w:rsid w:val="00F52569"/>
    <w:rsid w:val="00F578E5"/>
    <w:rsid w:val="00F57B67"/>
    <w:rsid w:val="00F57CF4"/>
    <w:rsid w:val="00F64F45"/>
    <w:rsid w:val="00F7269A"/>
    <w:rsid w:val="00F75FD6"/>
    <w:rsid w:val="00F77103"/>
    <w:rsid w:val="00F84AC1"/>
    <w:rsid w:val="00F85CB7"/>
    <w:rsid w:val="00F86749"/>
    <w:rsid w:val="00F87A2A"/>
    <w:rsid w:val="00F92844"/>
    <w:rsid w:val="00F9696D"/>
    <w:rsid w:val="00FA4819"/>
    <w:rsid w:val="00FA5315"/>
    <w:rsid w:val="00FA752E"/>
    <w:rsid w:val="00FB35D9"/>
    <w:rsid w:val="00FB68CB"/>
    <w:rsid w:val="00FB74D3"/>
    <w:rsid w:val="00FC072B"/>
    <w:rsid w:val="00FC3156"/>
    <w:rsid w:val="00FC3346"/>
    <w:rsid w:val="00FD1101"/>
    <w:rsid w:val="00FD3142"/>
    <w:rsid w:val="00FD4551"/>
    <w:rsid w:val="00FD7A78"/>
    <w:rsid w:val="00FF2F27"/>
    <w:rsid w:val="00FF38F5"/>
    <w:rsid w:val="00FF554D"/>
    <w:rsid w:val="00FF68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5B43B4"/>
  <w15:docId w15:val="{FB26ADA8-B62A-4019-AA95-6F360830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pacing w:afterLines="120" w:after="12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36959"/>
    <w:rPr>
      <w:rFonts w:ascii="Lucida Sans Unicode" w:hAnsi="Lucida Sans Unicode"/>
      <w:sz w:val="22"/>
      <w:lang w:val="en-US" w:eastAsia="en-US"/>
    </w:rPr>
  </w:style>
  <w:style w:type="paragraph" w:styleId="berschrift1">
    <w:name w:val="heading 1"/>
    <w:basedOn w:val="Standard"/>
    <w:next w:val="Standard"/>
    <w:link w:val="berschrift1Zchn"/>
    <w:qFormat/>
    <w:rsid w:val="002E5C75"/>
    <w:pPr>
      <w:keepNext/>
      <w:keepLines/>
      <w:spacing w:before="240" w:after="0"/>
      <w:outlineLvl w:val="0"/>
    </w:pPr>
    <w:rPr>
      <w:rFonts w:ascii="Arial Rounded MT Bold" w:eastAsiaTheme="majorEastAsia" w:hAnsi="Arial Rounded MT Bold"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rsid w:val="004D3200"/>
    <w:rPr>
      <w:rFonts w:ascii="Arial" w:hAnsi="Arial"/>
      <w:sz w:val="22"/>
    </w:rPr>
  </w:style>
  <w:style w:type="paragraph" w:customStyle="1" w:styleId="TITRE">
    <w:name w:val="TITRE"/>
    <w:basedOn w:val="Standard"/>
    <w:next w:val="Standard"/>
    <w:rsid w:val="004D3200"/>
    <w:pPr>
      <w:spacing w:before="480" w:after="480"/>
      <w:jc w:val="center"/>
    </w:pPr>
    <w:rPr>
      <w:b/>
      <w:sz w:val="28"/>
    </w:rPr>
  </w:style>
  <w:style w:type="paragraph" w:styleId="Fuzeile">
    <w:name w:val="footer"/>
    <w:basedOn w:val="Standard"/>
    <w:link w:val="FuzeileZchn"/>
    <w:uiPriority w:val="99"/>
    <w:rsid w:val="004D3200"/>
    <w:pPr>
      <w:tabs>
        <w:tab w:val="right" w:pos="8505"/>
      </w:tabs>
    </w:pPr>
    <w:rPr>
      <w:sz w:val="12"/>
    </w:rPr>
  </w:style>
  <w:style w:type="paragraph" w:styleId="Kopfzeile">
    <w:name w:val="header"/>
    <w:basedOn w:val="Standard"/>
    <w:link w:val="KopfzeileZchn"/>
    <w:uiPriority w:val="99"/>
    <w:rsid w:val="004D3200"/>
    <w:pPr>
      <w:tabs>
        <w:tab w:val="center" w:pos="4153"/>
        <w:tab w:val="right" w:pos="8306"/>
      </w:tabs>
    </w:pPr>
  </w:style>
  <w:style w:type="character" w:styleId="Funotenzeichen">
    <w:name w:val="footnote reference"/>
    <w:semiHidden/>
    <w:rsid w:val="004D3200"/>
    <w:rPr>
      <w:rFonts w:ascii="Times New Roman" w:hAnsi="Times New Roman"/>
      <w:vertAlign w:val="superscript"/>
    </w:rPr>
  </w:style>
  <w:style w:type="character" w:styleId="Hyperlink">
    <w:name w:val="Hyperlink"/>
    <w:rsid w:val="004D3200"/>
    <w:rPr>
      <w:color w:val="0000FF"/>
      <w:u w:val="single"/>
    </w:rPr>
  </w:style>
  <w:style w:type="character" w:styleId="Kommentarzeichen">
    <w:name w:val="annotation reference"/>
    <w:semiHidden/>
    <w:rsid w:val="004D3200"/>
    <w:rPr>
      <w:sz w:val="16"/>
      <w:szCs w:val="16"/>
    </w:rPr>
  </w:style>
  <w:style w:type="paragraph" w:styleId="Kommentartext">
    <w:name w:val="annotation text"/>
    <w:basedOn w:val="Standard"/>
    <w:semiHidden/>
    <w:rsid w:val="004D3200"/>
    <w:rPr>
      <w:sz w:val="20"/>
    </w:rPr>
  </w:style>
  <w:style w:type="paragraph" w:styleId="Sprechblasentext">
    <w:name w:val="Balloon Text"/>
    <w:basedOn w:val="Standard"/>
    <w:semiHidden/>
    <w:rsid w:val="004D3200"/>
    <w:rPr>
      <w:rFonts w:ascii="Tahoma" w:hAnsi="Tahoma" w:cs="Tahoma"/>
      <w:sz w:val="16"/>
      <w:szCs w:val="16"/>
    </w:rPr>
  </w:style>
  <w:style w:type="paragraph" w:styleId="Kommentarthema">
    <w:name w:val="annotation subject"/>
    <w:basedOn w:val="Kommentartext"/>
    <w:next w:val="Kommentartext"/>
    <w:semiHidden/>
    <w:rsid w:val="00AB0CF7"/>
    <w:rPr>
      <w:b/>
      <w:bCs/>
    </w:rPr>
  </w:style>
  <w:style w:type="paragraph" w:styleId="Listenabsatz">
    <w:name w:val="List Paragraph"/>
    <w:basedOn w:val="Standard"/>
    <w:uiPriority w:val="34"/>
    <w:qFormat/>
    <w:rsid w:val="005A2EF3"/>
    <w:pPr>
      <w:ind w:left="708"/>
    </w:pPr>
  </w:style>
  <w:style w:type="paragraph" w:styleId="Funotentext">
    <w:name w:val="footnote text"/>
    <w:basedOn w:val="Standard"/>
    <w:link w:val="FunotentextZchn"/>
    <w:rsid w:val="00B163AD"/>
    <w:rPr>
      <w:sz w:val="20"/>
    </w:rPr>
  </w:style>
  <w:style w:type="character" w:customStyle="1" w:styleId="FunotentextZchn">
    <w:name w:val="Fußnotentext Zchn"/>
    <w:link w:val="Funotentext"/>
    <w:rsid w:val="00B163AD"/>
    <w:rPr>
      <w:rFonts w:ascii="Arial" w:hAnsi="Arial"/>
      <w:lang w:val="en-US" w:eastAsia="en-US"/>
    </w:rPr>
  </w:style>
  <w:style w:type="paragraph" w:customStyle="1" w:styleId="Default">
    <w:name w:val="Default"/>
    <w:rsid w:val="002B4D76"/>
    <w:pPr>
      <w:autoSpaceDE w:val="0"/>
      <w:autoSpaceDN w:val="0"/>
      <w:adjustRightInd w:val="0"/>
    </w:pPr>
    <w:rPr>
      <w:rFonts w:ascii="Verdana" w:hAnsi="Verdana" w:cs="Verdana"/>
      <w:color w:val="000000"/>
      <w:sz w:val="24"/>
      <w:szCs w:val="24"/>
    </w:rPr>
  </w:style>
  <w:style w:type="paragraph" w:styleId="KeinLeerraum">
    <w:name w:val="No Spacing"/>
    <w:uiPriority w:val="1"/>
    <w:qFormat/>
    <w:rsid w:val="00701898"/>
    <w:pPr>
      <w:jc w:val="both"/>
    </w:pPr>
    <w:rPr>
      <w:rFonts w:ascii="Arial" w:hAnsi="Arial"/>
      <w:sz w:val="22"/>
      <w:lang w:val="en-US" w:eastAsia="en-US"/>
    </w:rPr>
  </w:style>
  <w:style w:type="paragraph" w:styleId="Untertitel">
    <w:name w:val="Subtitle"/>
    <w:basedOn w:val="Standard"/>
    <w:next w:val="Standard"/>
    <w:link w:val="UntertitelZchn"/>
    <w:qFormat/>
    <w:rsid w:val="002E5C75"/>
    <w:pPr>
      <w:numPr>
        <w:ilvl w:val="1"/>
      </w:numPr>
      <w:spacing w:after="160"/>
    </w:pPr>
    <w:rPr>
      <w:rFonts w:eastAsiaTheme="minorEastAsia" w:cstheme="minorBidi"/>
      <w:color w:val="5A5A5A" w:themeColor="text1" w:themeTint="A5"/>
      <w:spacing w:val="15"/>
      <w:szCs w:val="22"/>
    </w:rPr>
  </w:style>
  <w:style w:type="character" w:customStyle="1" w:styleId="UntertitelZchn">
    <w:name w:val="Untertitel Zchn"/>
    <w:basedOn w:val="Absatz-Standardschriftart"/>
    <w:link w:val="Untertitel"/>
    <w:rsid w:val="002E5C75"/>
    <w:rPr>
      <w:rFonts w:ascii="Lucida Sans Unicode" w:eastAsiaTheme="minorEastAsia" w:hAnsi="Lucida Sans Unicode" w:cstheme="minorBidi"/>
      <w:color w:val="5A5A5A" w:themeColor="text1" w:themeTint="A5"/>
      <w:spacing w:val="15"/>
      <w:sz w:val="22"/>
      <w:szCs w:val="22"/>
      <w:lang w:val="en-US" w:eastAsia="en-US"/>
    </w:rPr>
  </w:style>
  <w:style w:type="character" w:customStyle="1" w:styleId="berschrift1Zchn">
    <w:name w:val="Überschrift 1 Zchn"/>
    <w:basedOn w:val="Absatz-Standardschriftart"/>
    <w:link w:val="berschrift1"/>
    <w:rsid w:val="002E5C75"/>
    <w:rPr>
      <w:rFonts w:ascii="Arial Rounded MT Bold" w:eastAsiaTheme="majorEastAsia" w:hAnsi="Arial Rounded MT Bold" w:cstheme="majorBidi"/>
      <w:color w:val="365F91" w:themeColor="accent1" w:themeShade="BF"/>
      <w:sz w:val="32"/>
      <w:szCs w:val="32"/>
      <w:lang w:val="en-US" w:eastAsia="en-US"/>
    </w:rPr>
  </w:style>
  <w:style w:type="character" w:styleId="Hervorhebung">
    <w:name w:val="Emphasis"/>
    <w:basedOn w:val="Absatz-Standardschriftart"/>
    <w:qFormat/>
    <w:rsid w:val="002E5C75"/>
    <w:rPr>
      <w:rFonts w:ascii="Lucida Sans Unicode" w:hAnsi="Lucida Sans Unicode"/>
      <w:i/>
      <w:iCs/>
    </w:rPr>
  </w:style>
  <w:style w:type="character" w:styleId="Fett">
    <w:name w:val="Strong"/>
    <w:basedOn w:val="Absatz-Standardschriftart"/>
    <w:qFormat/>
    <w:rsid w:val="002E5C75"/>
    <w:rPr>
      <w:rFonts w:ascii="Lucida Sans Unicode" w:hAnsi="Lucida Sans Unicode"/>
      <w:b/>
      <w:bCs/>
    </w:rPr>
  </w:style>
  <w:style w:type="paragraph" w:styleId="Titel">
    <w:name w:val="Title"/>
    <w:basedOn w:val="Standard"/>
    <w:next w:val="Standard"/>
    <w:link w:val="TitelZchn"/>
    <w:qFormat/>
    <w:rsid w:val="002E5C75"/>
    <w:pPr>
      <w:spacing w:after="0"/>
      <w:contextualSpacing/>
    </w:pPr>
    <w:rPr>
      <w:rFonts w:ascii="Arial Rounded MT Bold" w:eastAsiaTheme="majorEastAsia" w:hAnsi="Arial Rounded MT Bold" w:cstheme="majorBidi"/>
      <w:spacing w:val="-10"/>
      <w:kern w:val="28"/>
      <w:sz w:val="56"/>
      <w:szCs w:val="56"/>
    </w:rPr>
  </w:style>
  <w:style w:type="character" w:customStyle="1" w:styleId="TitelZchn">
    <w:name w:val="Titel Zchn"/>
    <w:basedOn w:val="Absatz-Standardschriftart"/>
    <w:link w:val="Titel"/>
    <w:rsid w:val="002E5C75"/>
    <w:rPr>
      <w:rFonts w:ascii="Arial Rounded MT Bold" w:eastAsiaTheme="majorEastAsia" w:hAnsi="Arial Rounded MT Bold" w:cstheme="majorBidi"/>
      <w:spacing w:val="-10"/>
      <w:kern w:val="28"/>
      <w:sz w:val="56"/>
      <w:szCs w:val="56"/>
      <w:lang w:val="en-US" w:eastAsia="en-US"/>
    </w:rPr>
  </w:style>
  <w:style w:type="character" w:customStyle="1" w:styleId="KopfzeileZchn">
    <w:name w:val="Kopfzeile Zchn"/>
    <w:basedOn w:val="Absatz-Standardschriftart"/>
    <w:link w:val="Kopfzeile"/>
    <w:uiPriority w:val="99"/>
    <w:rsid w:val="002E5C75"/>
    <w:rPr>
      <w:rFonts w:ascii="Lucida Sans Unicode" w:hAnsi="Lucida Sans Unicode"/>
      <w:sz w:val="22"/>
      <w:lang w:val="en-US" w:eastAsia="en-US"/>
    </w:rPr>
  </w:style>
  <w:style w:type="character" w:customStyle="1" w:styleId="FuzeileZchn">
    <w:name w:val="Fußzeile Zchn"/>
    <w:basedOn w:val="Absatz-Standardschriftart"/>
    <w:link w:val="Fuzeile"/>
    <w:uiPriority w:val="99"/>
    <w:rsid w:val="002E5C75"/>
    <w:rPr>
      <w:rFonts w:ascii="Lucida Sans Unicode" w:hAnsi="Lucida Sans Unicode"/>
      <w:sz w:val="12"/>
      <w:lang w:val="en-US" w:eastAsia="en-US"/>
    </w:rPr>
  </w:style>
  <w:style w:type="table" w:styleId="Gitternetztabelle1hell">
    <w:name w:val="Grid Table 1 Light"/>
    <w:basedOn w:val="NormaleTabelle"/>
    <w:uiPriority w:val="46"/>
    <w:rsid w:val="003558CC"/>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nraster">
    <w:name w:val="Table Grid"/>
    <w:basedOn w:val="NormaleTabelle"/>
    <w:rsid w:val="003558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53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96266">
      <w:bodyDiv w:val="1"/>
      <w:marLeft w:val="0"/>
      <w:marRight w:val="0"/>
      <w:marTop w:val="0"/>
      <w:marBottom w:val="0"/>
      <w:divBdr>
        <w:top w:val="none" w:sz="0" w:space="0" w:color="auto"/>
        <w:left w:val="none" w:sz="0" w:space="0" w:color="auto"/>
        <w:bottom w:val="none" w:sz="0" w:space="0" w:color="auto"/>
        <w:right w:val="none" w:sz="0" w:space="0" w:color="auto"/>
      </w:divBdr>
      <w:divsChild>
        <w:div w:id="1774788325">
          <w:marLeft w:val="0"/>
          <w:marRight w:val="0"/>
          <w:marTop w:val="0"/>
          <w:marBottom w:val="0"/>
          <w:divBdr>
            <w:top w:val="none" w:sz="0" w:space="0" w:color="auto"/>
            <w:left w:val="none" w:sz="0" w:space="0" w:color="auto"/>
            <w:bottom w:val="none" w:sz="0" w:space="0" w:color="auto"/>
            <w:right w:val="none" w:sz="0" w:space="0" w:color="auto"/>
          </w:divBdr>
        </w:div>
        <w:div w:id="1299190547">
          <w:marLeft w:val="0"/>
          <w:marRight w:val="0"/>
          <w:marTop w:val="0"/>
          <w:marBottom w:val="0"/>
          <w:divBdr>
            <w:top w:val="none" w:sz="0" w:space="0" w:color="auto"/>
            <w:left w:val="none" w:sz="0" w:space="0" w:color="auto"/>
            <w:bottom w:val="none" w:sz="0" w:space="0" w:color="auto"/>
            <w:right w:val="none" w:sz="0" w:space="0" w:color="auto"/>
          </w:divBdr>
        </w:div>
        <w:div w:id="1456682051">
          <w:marLeft w:val="0"/>
          <w:marRight w:val="0"/>
          <w:marTop w:val="0"/>
          <w:marBottom w:val="0"/>
          <w:divBdr>
            <w:top w:val="none" w:sz="0" w:space="0" w:color="auto"/>
            <w:left w:val="none" w:sz="0" w:space="0" w:color="auto"/>
            <w:bottom w:val="none" w:sz="0" w:space="0" w:color="auto"/>
            <w:right w:val="none" w:sz="0" w:space="0" w:color="auto"/>
          </w:divBdr>
        </w:div>
        <w:div w:id="6559953">
          <w:marLeft w:val="0"/>
          <w:marRight w:val="0"/>
          <w:marTop w:val="0"/>
          <w:marBottom w:val="0"/>
          <w:divBdr>
            <w:top w:val="none" w:sz="0" w:space="0" w:color="auto"/>
            <w:left w:val="none" w:sz="0" w:space="0" w:color="auto"/>
            <w:bottom w:val="none" w:sz="0" w:space="0" w:color="auto"/>
            <w:right w:val="none" w:sz="0" w:space="0" w:color="auto"/>
          </w:divBdr>
        </w:div>
      </w:divsChild>
    </w:div>
    <w:div w:id="432677458">
      <w:bodyDiv w:val="1"/>
      <w:marLeft w:val="0"/>
      <w:marRight w:val="0"/>
      <w:marTop w:val="0"/>
      <w:marBottom w:val="0"/>
      <w:divBdr>
        <w:top w:val="none" w:sz="0" w:space="0" w:color="auto"/>
        <w:left w:val="none" w:sz="0" w:space="0" w:color="auto"/>
        <w:bottom w:val="none" w:sz="0" w:space="0" w:color="auto"/>
        <w:right w:val="none" w:sz="0" w:space="0" w:color="auto"/>
      </w:divBdr>
    </w:div>
    <w:div w:id="491139479">
      <w:bodyDiv w:val="1"/>
      <w:marLeft w:val="0"/>
      <w:marRight w:val="0"/>
      <w:marTop w:val="0"/>
      <w:marBottom w:val="0"/>
      <w:divBdr>
        <w:top w:val="none" w:sz="0" w:space="0" w:color="auto"/>
        <w:left w:val="none" w:sz="0" w:space="0" w:color="auto"/>
        <w:bottom w:val="none" w:sz="0" w:space="0" w:color="auto"/>
        <w:right w:val="none" w:sz="0" w:space="0" w:color="auto"/>
      </w:divBdr>
    </w:div>
    <w:div w:id="758795883">
      <w:bodyDiv w:val="1"/>
      <w:marLeft w:val="0"/>
      <w:marRight w:val="0"/>
      <w:marTop w:val="0"/>
      <w:marBottom w:val="0"/>
      <w:divBdr>
        <w:top w:val="none" w:sz="0" w:space="0" w:color="auto"/>
        <w:left w:val="none" w:sz="0" w:space="0" w:color="auto"/>
        <w:bottom w:val="none" w:sz="0" w:space="0" w:color="auto"/>
        <w:right w:val="none" w:sz="0" w:space="0" w:color="auto"/>
      </w:divBdr>
    </w:div>
    <w:div w:id="904145375">
      <w:bodyDiv w:val="1"/>
      <w:marLeft w:val="0"/>
      <w:marRight w:val="0"/>
      <w:marTop w:val="0"/>
      <w:marBottom w:val="0"/>
      <w:divBdr>
        <w:top w:val="none" w:sz="0" w:space="0" w:color="auto"/>
        <w:left w:val="none" w:sz="0" w:space="0" w:color="auto"/>
        <w:bottom w:val="none" w:sz="0" w:space="0" w:color="auto"/>
        <w:right w:val="none" w:sz="0" w:space="0" w:color="auto"/>
      </w:divBdr>
    </w:div>
    <w:div w:id="909731108">
      <w:bodyDiv w:val="1"/>
      <w:marLeft w:val="0"/>
      <w:marRight w:val="0"/>
      <w:marTop w:val="0"/>
      <w:marBottom w:val="0"/>
      <w:divBdr>
        <w:top w:val="none" w:sz="0" w:space="0" w:color="auto"/>
        <w:left w:val="none" w:sz="0" w:space="0" w:color="auto"/>
        <w:bottom w:val="none" w:sz="0" w:space="0" w:color="auto"/>
        <w:right w:val="none" w:sz="0" w:space="0" w:color="auto"/>
      </w:divBdr>
      <w:divsChild>
        <w:div w:id="1595673222">
          <w:marLeft w:val="0"/>
          <w:marRight w:val="0"/>
          <w:marTop w:val="0"/>
          <w:marBottom w:val="0"/>
          <w:divBdr>
            <w:top w:val="none" w:sz="0" w:space="0" w:color="auto"/>
            <w:left w:val="none" w:sz="0" w:space="0" w:color="auto"/>
            <w:bottom w:val="none" w:sz="0" w:space="0" w:color="auto"/>
            <w:right w:val="none" w:sz="0" w:space="0" w:color="auto"/>
          </w:divBdr>
        </w:div>
      </w:divsChild>
    </w:div>
    <w:div w:id="1086924578">
      <w:bodyDiv w:val="1"/>
      <w:marLeft w:val="0"/>
      <w:marRight w:val="0"/>
      <w:marTop w:val="0"/>
      <w:marBottom w:val="0"/>
      <w:divBdr>
        <w:top w:val="none" w:sz="0" w:space="0" w:color="auto"/>
        <w:left w:val="none" w:sz="0" w:space="0" w:color="auto"/>
        <w:bottom w:val="none" w:sz="0" w:space="0" w:color="auto"/>
        <w:right w:val="none" w:sz="0" w:space="0" w:color="auto"/>
      </w:divBdr>
    </w:div>
    <w:div w:id="1304654955">
      <w:bodyDiv w:val="1"/>
      <w:marLeft w:val="0"/>
      <w:marRight w:val="0"/>
      <w:marTop w:val="0"/>
      <w:marBottom w:val="0"/>
      <w:divBdr>
        <w:top w:val="none" w:sz="0" w:space="0" w:color="auto"/>
        <w:left w:val="none" w:sz="0" w:space="0" w:color="auto"/>
        <w:bottom w:val="none" w:sz="0" w:space="0" w:color="auto"/>
        <w:right w:val="none" w:sz="0" w:space="0" w:color="auto"/>
      </w:divBdr>
      <w:divsChild>
        <w:div w:id="359401448">
          <w:marLeft w:val="0"/>
          <w:marRight w:val="0"/>
          <w:marTop w:val="0"/>
          <w:marBottom w:val="0"/>
          <w:divBdr>
            <w:top w:val="none" w:sz="0" w:space="0" w:color="auto"/>
            <w:left w:val="none" w:sz="0" w:space="0" w:color="auto"/>
            <w:bottom w:val="none" w:sz="0" w:space="0" w:color="auto"/>
            <w:right w:val="none" w:sz="0" w:space="0" w:color="auto"/>
          </w:divBdr>
        </w:div>
      </w:divsChild>
    </w:div>
    <w:div w:id="1417243891">
      <w:bodyDiv w:val="1"/>
      <w:marLeft w:val="0"/>
      <w:marRight w:val="0"/>
      <w:marTop w:val="0"/>
      <w:marBottom w:val="0"/>
      <w:divBdr>
        <w:top w:val="none" w:sz="0" w:space="0" w:color="auto"/>
        <w:left w:val="none" w:sz="0" w:space="0" w:color="auto"/>
        <w:bottom w:val="none" w:sz="0" w:space="0" w:color="auto"/>
        <w:right w:val="none" w:sz="0" w:space="0" w:color="auto"/>
      </w:divBdr>
    </w:div>
    <w:div w:id="1497115849">
      <w:bodyDiv w:val="1"/>
      <w:marLeft w:val="0"/>
      <w:marRight w:val="0"/>
      <w:marTop w:val="0"/>
      <w:marBottom w:val="0"/>
      <w:divBdr>
        <w:top w:val="none" w:sz="0" w:space="0" w:color="auto"/>
        <w:left w:val="none" w:sz="0" w:space="0" w:color="auto"/>
        <w:bottom w:val="none" w:sz="0" w:space="0" w:color="auto"/>
        <w:right w:val="none" w:sz="0" w:space="0" w:color="auto"/>
      </w:divBdr>
    </w:div>
    <w:div w:id="1528760730">
      <w:bodyDiv w:val="1"/>
      <w:marLeft w:val="0"/>
      <w:marRight w:val="0"/>
      <w:marTop w:val="0"/>
      <w:marBottom w:val="0"/>
      <w:divBdr>
        <w:top w:val="none" w:sz="0" w:space="0" w:color="auto"/>
        <w:left w:val="none" w:sz="0" w:space="0" w:color="auto"/>
        <w:bottom w:val="none" w:sz="0" w:space="0" w:color="auto"/>
        <w:right w:val="none" w:sz="0" w:space="0" w:color="auto"/>
      </w:divBdr>
    </w:div>
    <w:div w:id="1533569004">
      <w:bodyDiv w:val="1"/>
      <w:marLeft w:val="0"/>
      <w:marRight w:val="0"/>
      <w:marTop w:val="0"/>
      <w:marBottom w:val="0"/>
      <w:divBdr>
        <w:top w:val="none" w:sz="0" w:space="0" w:color="auto"/>
        <w:left w:val="none" w:sz="0" w:space="0" w:color="auto"/>
        <w:bottom w:val="none" w:sz="0" w:space="0" w:color="auto"/>
        <w:right w:val="none" w:sz="0" w:space="0" w:color="auto"/>
      </w:divBdr>
    </w:div>
    <w:div w:id="1904294631">
      <w:bodyDiv w:val="1"/>
      <w:marLeft w:val="0"/>
      <w:marRight w:val="0"/>
      <w:marTop w:val="0"/>
      <w:marBottom w:val="0"/>
      <w:divBdr>
        <w:top w:val="none" w:sz="0" w:space="0" w:color="auto"/>
        <w:left w:val="none" w:sz="0" w:space="0" w:color="auto"/>
        <w:bottom w:val="none" w:sz="0" w:space="0" w:color="auto"/>
        <w:right w:val="none" w:sz="0" w:space="0" w:color="auto"/>
      </w:divBdr>
    </w:div>
    <w:div w:id="1941643292">
      <w:bodyDiv w:val="1"/>
      <w:marLeft w:val="0"/>
      <w:marRight w:val="0"/>
      <w:marTop w:val="0"/>
      <w:marBottom w:val="0"/>
      <w:divBdr>
        <w:top w:val="none" w:sz="0" w:space="0" w:color="auto"/>
        <w:left w:val="none" w:sz="0" w:space="0" w:color="auto"/>
        <w:bottom w:val="none" w:sz="0" w:space="0" w:color="auto"/>
        <w:right w:val="none" w:sz="0" w:space="0" w:color="auto"/>
      </w:divBdr>
      <w:divsChild>
        <w:div w:id="1924795337">
          <w:marLeft w:val="0"/>
          <w:marRight w:val="0"/>
          <w:marTop w:val="0"/>
          <w:marBottom w:val="0"/>
          <w:divBdr>
            <w:top w:val="none" w:sz="0" w:space="0" w:color="auto"/>
            <w:left w:val="none" w:sz="0" w:space="0" w:color="auto"/>
            <w:bottom w:val="none" w:sz="0" w:space="0" w:color="auto"/>
            <w:right w:val="none" w:sz="0" w:space="0" w:color="auto"/>
          </w:divBdr>
        </w:div>
        <w:div w:id="965115192">
          <w:marLeft w:val="0"/>
          <w:marRight w:val="0"/>
          <w:marTop w:val="0"/>
          <w:marBottom w:val="0"/>
          <w:divBdr>
            <w:top w:val="none" w:sz="0" w:space="0" w:color="auto"/>
            <w:left w:val="none" w:sz="0" w:space="0" w:color="auto"/>
            <w:bottom w:val="none" w:sz="0" w:space="0" w:color="auto"/>
            <w:right w:val="none" w:sz="0" w:space="0" w:color="auto"/>
          </w:divBdr>
        </w:div>
      </w:divsChild>
    </w:div>
    <w:div w:id="1991473193">
      <w:bodyDiv w:val="1"/>
      <w:marLeft w:val="0"/>
      <w:marRight w:val="0"/>
      <w:marTop w:val="0"/>
      <w:marBottom w:val="0"/>
      <w:divBdr>
        <w:top w:val="none" w:sz="0" w:space="0" w:color="auto"/>
        <w:left w:val="none" w:sz="0" w:space="0" w:color="auto"/>
        <w:bottom w:val="none" w:sz="0" w:space="0" w:color="auto"/>
        <w:right w:val="none" w:sz="0" w:space="0" w:color="auto"/>
      </w:divBdr>
      <w:divsChild>
        <w:div w:id="63187033">
          <w:marLeft w:val="0"/>
          <w:marRight w:val="0"/>
          <w:marTop w:val="0"/>
          <w:marBottom w:val="0"/>
          <w:divBdr>
            <w:top w:val="none" w:sz="0" w:space="0" w:color="auto"/>
            <w:left w:val="none" w:sz="0" w:space="0" w:color="auto"/>
            <w:bottom w:val="none" w:sz="0" w:space="0" w:color="auto"/>
            <w:right w:val="none" w:sz="0" w:space="0" w:color="auto"/>
          </w:divBdr>
        </w:div>
      </w:divsChild>
    </w:div>
    <w:div w:id="2000301344">
      <w:bodyDiv w:val="1"/>
      <w:marLeft w:val="0"/>
      <w:marRight w:val="0"/>
      <w:marTop w:val="0"/>
      <w:marBottom w:val="0"/>
      <w:divBdr>
        <w:top w:val="none" w:sz="0" w:space="0" w:color="auto"/>
        <w:left w:val="none" w:sz="0" w:space="0" w:color="auto"/>
        <w:bottom w:val="none" w:sz="0" w:space="0" w:color="auto"/>
        <w:right w:val="none" w:sz="0" w:space="0" w:color="auto"/>
      </w:divBdr>
      <w:divsChild>
        <w:div w:id="1102650185">
          <w:marLeft w:val="0"/>
          <w:marRight w:val="0"/>
          <w:marTop w:val="0"/>
          <w:marBottom w:val="0"/>
          <w:divBdr>
            <w:top w:val="none" w:sz="0" w:space="0" w:color="auto"/>
            <w:left w:val="none" w:sz="0" w:space="0" w:color="auto"/>
            <w:bottom w:val="none" w:sz="0" w:space="0" w:color="auto"/>
            <w:right w:val="none" w:sz="0" w:space="0" w:color="auto"/>
          </w:divBdr>
        </w:div>
        <w:div w:id="1621104139">
          <w:marLeft w:val="0"/>
          <w:marRight w:val="0"/>
          <w:marTop w:val="0"/>
          <w:marBottom w:val="0"/>
          <w:divBdr>
            <w:top w:val="none" w:sz="0" w:space="0" w:color="auto"/>
            <w:left w:val="none" w:sz="0" w:space="0" w:color="auto"/>
            <w:bottom w:val="none" w:sz="0" w:space="0" w:color="auto"/>
            <w:right w:val="none" w:sz="0" w:space="0" w:color="auto"/>
          </w:divBdr>
        </w:div>
        <w:div w:id="1036084666">
          <w:marLeft w:val="0"/>
          <w:marRight w:val="0"/>
          <w:marTop w:val="0"/>
          <w:marBottom w:val="0"/>
          <w:divBdr>
            <w:top w:val="none" w:sz="0" w:space="0" w:color="auto"/>
            <w:left w:val="none" w:sz="0" w:space="0" w:color="auto"/>
            <w:bottom w:val="none" w:sz="0" w:space="0" w:color="auto"/>
            <w:right w:val="none" w:sz="0" w:space="0" w:color="auto"/>
          </w:divBdr>
        </w:div>
        <w:div w:id="977956435">
          <w:marLeft w:val="0"/>
          <w:marRight w:val="0"/>
          <w:marTop w:val="0"/>
          <w:marBottom w:val="0"/>
          <w:divBdr>
            <w:top w:val="none" w:sz="0" w:space="0" w:color="auto"/>
            <w:left w:val="none" w:sz="0" w:space="0" w:color="auto"/>
            <w:bottom w:val="none" w:sz="0" w:space="0" w:color="auto"/>
            <w:right w:val="none" w:sz="0" w:space="0" w:color="auto"/>
          </w:divBdr>
        </w:div>
        <w:div w:id="160659983">
          <w:marLeft w:val="0"/>
          <w:marRight w:val="0"/>
          <w:marTop w:val="0"/>
          <w:marBottom w:val="0"/>
          <w:divBdr>
            <w:top w:val="none" w:sz="0" w:space="0" w:color="auto"/>
            <w:left w:val="none" w:sz="0" w:space="0" w:color="auto"/>
            <w:bottom w:val="none" w:sz="0" w:space="0" w:color="auto"/>
            <w:right w:val="none" w:sz="0" w:space="0" w:color="auto"/>
          </w:divBdr>
        </w:div>
        <w:div w:id="967198614">
          <w:marLeft w:val="0"/>
          <w:marRight w:val="0"/>
          <w:marTop w:val="0"/>
          <w:marBottom w:val="0"/>
          <w:divBdr>
            <w:top w:val="none" w:sz="0" w:space="0" w:color="auto"/>
            <w:left w:val="none" w:sz="0" w:space="0" w:color="auto"/>
            <w:bottom w:val="none" w:sz="0" w:space="0" w:color="auto"/>
            <w:right w:val="none" w:sz="0" w:space="0" w:color="auto"/>
          </w:divBdr>
        </w:div>
        <w:div w:id="1615209436">
          <w:marLeft w:val="0"/>
          <w:marRight w:val="0"/>
          <w:marTop w:val="0"/>
          <w:marBottom w:val="0"/>
          <w:divBdr>
            <w:top w:val="none" w:sz="0" w:space="0" w:color="auto"/>
            <w:left w:val="none" w:sz="0" w:space="0" w:color="auto"/>
            <w:bottom w:val="none" w:sz="0" w:space="0" w:color="auto"/>
            <w:right w:val="none" w:sz="0" w:space="0" w:color="auto"/>
          </w:divBdr>
        </w:div>
        <w:div w:id="841941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tin.oymanns@aktuar.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ctuview.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tuview.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89ea69-044b-46f0-a0a7-0341fa713b1c">
      <Terms xmlns="http://schemas.microsoft.com/office/infopath/2007/PartnerControls"/>
    </lcf76f155ced4ddcb4097134ff3c332f>
    <TaxCatchAll xmlns="8dfb9587-f584-4ba3-9cbc-f137386f428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EA724A27E704CB784425C4A8BD2BE" ma:contentTypeVersion="12" ma:contentTypeDescription="Create a new document." ma:contentTypeScope="" ma:versionID="15d7c87935b872190ec03d45c72a63c5">
  <xsd:schema xmlns:xsd="http://www.w3.org/2001/XMLSchema" xmlns:xs="http://www.w3.org/2001/XMLSchema" xmlns:p="http://schemas.microsoft.com/office/2006/metadata/properties" xmlns:ns2="b789ea69-044b-46f0-a0a7-0341fa713b1c" xmlns:ns3="8dfb9587-f584-4ba3-9cbc-f137386f428e" targetNamespace="http://schemas.microsoft.com/office/2006/metadata/properties" ma:root="true" ma:fieldsID="d34ace5891c722e0df0fbdf08a6fc48b" ns2:_="" ns3:_="">
    <xsd:import namespace="b789ea69-044b-46f0-a0a7-0341fa713b1c"/>
    <xsd:import namespace="8dfb9587-f584-4ba3-9cbc-f137386f42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9ea69-044b-46f0-a0a7-0341fa713b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5f5266-3555-4728-8403-0e4d19484a6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fb9587-f584-4ba3-9cbc-f137386f428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c9e576-8c41-4a39-9ccb-1ff414d603de}" ma:internalName="TaxCatchAll" ma:showField="CatchAllData" ma:web="8dfb9587-f584-4ba3-9cbc-f137386f4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EB64E1-C6F1-4452-B3FD-E585B656DA33}">
  <ds:schemaRefs>
    <ds:schemaRef ds:uri="http://schemas.openxmlformats.org/officeDocument/2006/bibliography"/>
  </ds:schemaRefs>
</ds:datastoreItem>
</file>

<file path=customXml/itemProps2.xml><?xml version="1.0" encoding="utf-8"?>
<ds:datastoreItem xmlns:ds="http://schemas.openxmlformats.org/officeDocument/2006/customXml" ds:itemID="{5BCCF416-B997-4B32-9381-3BDF9667A826}">
  <ds:schemaRefs>
    <ds:schemaRef ds:uri="http://schemas.microsoft.com/office/2006/metadata/properties"/>
    <ds:schemaRef ds:uri="http://schemas.microsoft.com/office/infopath/2007/PartnerControls"/>
    <ds:schemaRef ds:uri="6f3d9d84-95d2-4fdc-8651-7722bd348384"/>
    <ds:schemaRef ds:uri="0a55b37b-8fb9-4c24-8b99-d6afa0d23239"/>
  </ds:schemaRefs>
</ds:datastoreItem>
</file>

<file path=customXml/itemProps3.xml><?xml version="1.0" encoding="utf-8"?>
<ds:datastoreItem xmlns:ds="http://schemas.openxmlformats.org/officeDocument/2006/customXml" ds:itemID="{F507F8C6-A183-45B3-B122-880B9733C8BE}"/>
</file>

<file path=customXml/itemProps4.xml><?xml version="1.0" encoding="utf-8"?>
<ds:datastoreItem xmlns:ds="http://schemas.openxmlformats.org/officeDocument/2006/customXml" ds:itemID="{2B84CDCC-9AFA-46DC-9E3E-0D019BDDEB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2075</Words>
  <Characters>11408</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Sponsoringvereinbarung</vt:lpstr>
      <vt:lpstr>Sponsoringvereinbarung</vt:lpstr>
    </vt:vector>
  </TitlesOfParts>
  <Company>Ernst &amp; Young</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Sponsoringvereinbarung</dc:title>
  <dc:creator>Ernst &amp; Young</dc:creator>
  <cp:lastModifiedBy>Martin Oymanns</cp:lastModifiedBy>
  <cp:revision>36</cp:revision>
  <cp:lastPrinted>2021-07-13T06:46:00Z</cp:lastPrinted>
  <dcterms:created xsi:type="dcterms:W3CDTF">2025-10-01T12:59:00Z</dcterms:created>
  <dcterms:modified xsi:type="dcterms:W3CDTF">2025-10-17T16:47:00Z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0x010100233EA724A27E704CB784425C4A8BD2BE</vt:lpwstr>
  </property>
  <property fmtid="{D5CDD505-2E9C-101B-9397-08002B2CF9AE}" pid="3" name="MediaServiceImageTags">
    <vt:lpwstr/>
  </property>
</Properties>
</file>